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7B" w:rsidRDefault="002C7C7B">
      <w:pPr>
        <w:pStyle w:val="Heading2"/>
      </w:pPr>
      <w:bookmarkStart w:id="0" w:name="_GoBack"/>
      <w:bookmarkEnd w:id="0"/>
      <w:r>
        <w:t>GUIDE</w:t>
      </w:r>
    </w:p>
    <w:p w:rsidR="002C7C7B" w:rsidRDefault="002C7C7B">
      <w:pPr>
        <w:pStyle w:val="Heading2"/>
      </w:pPr>
      <w:r>
        <w:t>SPECIFICATION</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60"/>
        </w:rPr>
      </w:pP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rPr>
      </w:pPr>
      <w:r>
        <w:rPr>
          <w:rFonts w:ascii="Arial" w:hAnsi="Arial"/>
          <w:b/>
        </w:rPr>
        <w:t>MANUFACTURER:</w:t>
      </w:r>
    </w:p>
    <w:p w:rsidR="0082101A" w:rsidRDefault="0082101A">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 xml:space="preserve">4Front Engineered Solutions – </w:t>
      </w:r>
      <w:r w:rsidR="00912C8A">
        <w:rPr>
          <w:rFonts w:ascii="Arial" w:hAnsi="Arial"/>
          <w:b/>
          <w:sz w:val="20"/>
        </w:rPr>
        <w:t>Kelley</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US Corporate Office</w:t>
      </w:r>
      <w:r>
        <w:rPr>
          <w:rFonts w:ascii="Arial" w:hAnsi="Arial"/>
          <w:b/>
          <w:sz w:val="20"/>
        </w:rPr>
        <w:tab/>
      </w:r>
      <w:r>
        <w:rPr>
          <w:rFonts w:ascii="Arial" w:hAnsi="Arial"/>
          <w:b/>
          <w:sz w:val="20"/>
        </w:rPr>
        <w:tab/>
      </w:r>
      <w:r>
        <w:rPr>
          <w:rFonts w:ascii="Arial" w:hAnsi="Arial"/>
          <w:b/>
          <w:sz w:val="20"/>
        </w:rPr>
        <w:tab/>
      </w:r>
    </w:p>
    <w:p w:rsidR="002C7C7B" w:rsidRDefault="002C7C7B">
      <w:pPr>
        <w:pStyle w:val="Heading1"/>
      </w:pPr>
      <w:r>
        <w:t>1612 Hutton Drive, Suite 140</w:t>
      </w:r>
      <w:r>
        <w:tab/>
      </w:r>
      <w:r>
        <w:tab/>
      </w:r>
      <w:r>
        <w:tab/>
      </w:r>
      <w:r>
        <w:tab/>
      </w:r>
      <w:r>
        <w:tab/>
      </w:r>
    </w:p>
    <w:p w:rsidR="002C7C7B" w:rsidRDefault="002C7C7B">
      <w:pPr>
        <w:pStyle w:val="Heading1"/>
      </w:pPr>
      <w:r>
        <w:t xml:space="preserve">Carrollton, Texas 75006 </w:t>
      </w:r>
      <w:r>
        <w:tab/>
      </w:r>
      <w:r>
        <w:tab/>
      </w:r>
    </w:p>
    <w:p w:rsidR="002C7C7B" w:rsidRDefault="00325501">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(800</w:t>
      </w:r>
      <w:r w:rsidR="002C7C7B">
        <w:rPr>
          <w:rFonts w:ascii="Arial" w:hAnsi="Arial"/>
          <w:b/>
          <w:sz w:val="20"/>
        </w:rPr>
        <w:t xml:space="preserve">) </w:t>
      </w:r>
      <w:r w:rsidR="00912C8A">
        <w:rPr>
          <w:rFonts w:ascii="Arial" w:hAnsi="Arial"/>
          <w:b/>
          <w:sz w:val="20"/>
        </w:rPr>
        <w:t>558-6960</w:t>
      </w:r>
      <w:r w:rsidR="002C7C7B">
        <w:rPr>
          <w:rFonts w:ascii="Arial" w:hAnsi="Arial"/>
          <w:b/>
          <w:sz w:val="20"/>
        </w:rPr>
        <w:t xml:space="preserve"> voice</w:t>
      </w:r>
      <w:r w:rsidR="002C7C7B">
        <w:rPr>
          <w:rFonts w:ascii="Arial" w:hAnsi="Arial"/>
          <w:b/>
          <w:sz w:val="20"/>
        </w:rPr>
        <w:tab/>
      </w:r>
      <w:r w:rsidR="002C7C7B">
        <w:rPr>
          <w:rFonts w:ascii="Arial" w:hAnsi="Arial"/>
          <w:b/>
          <w:sz w:val="20"/>
        </w:rPr>
        <w:tab/>
      </w:r>
      <w:r w:rsidR="002C7C7B">
        <w:rPr>
          <w:rFonts w:ascii="Arial" w:hAnsi="Arial"/>
          <w:b/>
          <w:sz w:val="20"/>
        </w:rPr>
        <w:tab/>
      </w:r>
    </w:p>
    <w:p w:rsidR="002C7C7B" w:rsidRDefault="002C7C7B">
      <w:pPr>
        <w:pStyle w:val="PR2"/>
        <w:numPr>
          <w:ilvl w:val="0"/>
          <w:numId w:val="0"/>
        </w:numPr>
        <w:rPr>
          <w:rFonts w:ascii="Arial" w:hAnsi="Arial"/>
          <w:b/>
          <w:sz w:val="20"/>
        </w:rPr>
      </w:pPr>
      <w:r>
        <w:rPr>
          <w:rFonts w:ascii="Arial" w:hAnsi="Arial"/>
          <w:b/>
          <w:sz w:val="20"/>
        </w:rPr>
        <w:t>(972) 323-2661 facsimile</w:t>
      </w:r>
      <w:r>
        <w:rPr>
          <w:rFonts w:ascii="Arial" w:hAnsi="Arial"/>
          <w:b/>
          <w:sz w:val="20"/>
        </w:rPr>
        <w:tab/>
      </w:r>
      <w:r>
        <w:rPr>
          <w:rFonts w:ascii="Arial" w:hAnsi="Arial"/>
          <w:b/>
          <w:sz w:val="20"/>
        </w:rPr>
        <w:tab/>
        <w:t xml:space="preserve">    </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www.</w:t>
      </w:r>
      <w:r w:rsidR="00912C8A">
        <w:rPr>
          <w:rFonts w:ascii="Arial" w:hAnsi="Arial"/>
          <w:b/>
          <w:sz w:val="20"/>
        </w:rPr>
        <w:t>kelley</w:t>
      </w:r>
      <w:r>
        <w:rPr>
          <w:rFonts w:ascii="Arial" w:hAnsi="Arial"/>
          <w:b/>
          <w:sz w:val="20"/>
        </w:rPr>
        <w:t>company.com</w:t>
      </w:r>
    </w:p>
    <w:p w:rsidR="002C7C7B" w:rsidRDefault="002C7C7B">
      <w:pPr>
        <w:pStyle w:val="SCT"/>
        <w:rPr>
          <w:rFonts w:ascii="Arial" w:hAnsi="Arial"/>
        </w:rPr>
      </w:pPr>
    </w:p>
    <w:p w:rsidR="002C7C7B" w:rsidRDefault="002C7C7B">
      <w:pPr>
        <w:pStyle w:val="SCT"/>
      </w:pPr>
      <w:r>
        <w:t xml:space="preserve">SECTION </w:t>
      </w:r>
      <w:r w:rsidR="00325501">
        <w:t>11 13 19.23</w:t>
      </w:r>
    </w:p>
    <w:p w:rsidR="002C7C7B" w:rsidRDefault="00912C8A">
      <w:pPr>
        <w:pStyle w:val="SCT"/>
      </w:pPr>
      <w:r>
        <w:t>KOMBO DOCK™</w:t>
      </w:r>
      <w:r w:rsidR="00325501">
        <w:rPr>
          <w:rFonts w:ascii="Arial" w:hAnsi="Arial"/>
          <w:sz w:val="20"/>
        </w:rPr>
        <w:t xml:space="preserve"> - </w:t>
      </w:r>
      <w:r w:rsidR="002C7C7B">
        <w:t>LEVELER/LIFT COMBINATION</w:t>
      </w:r>
    </w:p>
    <w:p w:rsidR="002C7C7B" w:rsidRDefault="002C7C7B">
      <w:pPr>
        <w:pStyle w:val="SCT"/>
      </w:pP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r w:rsidR="0082101A">
        <w:rPr>
          <w:rFonts w:ascii="Arial" w:hAnsi="Arial"/>
          <w:sz w:val="18"/>
        </w:rPr>
        <w:t>****************************</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This guide specification section has been prepared by </w:t>
      </w:r>
      <w:r w:rsidR="0082101A">
        <w:rPr>
          <w:rFonts w:ascii="Arial" w:hAnsi="Arial"/>
          <w:sz w:val="18"/>
        </w:rPr>
        <w:t xml:space="preserve">4Front Engineered Solutions - </w:t>
      </w:r>
      <w:r w:rsidR="00912C8A">
        <w:rPr>
          <w:rFonts w:ascii="Arial" w:hAnsi="Arial"/>
          <w:sz w:val="18"/>
        </w:rPr>
        <w:t>Kelley</w:t>
      </w:r>
      <w:r>
        <w:rPr>
          <w:rFonts w:ascii="Arial" w:hAnsi="Arial"/>
          <w:sz w:val="18"/>
        </w:rPr>
        <w:t xml:space="preserve"> and is intended to assist the specifier in preparing a specification for a specialty dock equipment, including combination leveler/lifts, complete with all available options and accessories.</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Edit entire section to suit project requirements.  Modify or add items as necessary.  Delete items which are not applicable.  Words and sentences within brackets [_____] reflect a choice to be made regarding inclusion or exclusion of a particular item or statement.  This section may include performance, proprietary, and descriptive type specifications.  Edit to avoid conflicting requirements.</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2C7C7B" w:rsidRDefault="002C7C7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18"/>
        </w:rPr>
      </w:pPr>
      <w:r>
        <w:rPr>
          <w:rFonts w:ascii="Arial" w:hAnsi="Arial"/>
          <w:sz w:val="18"/>
        </w:rPr>
        <w:t xml:space="preserve">This guide specification is written around the Construction Specifications Institute (CSI), Section Format, and standard references to section names and numbers are based on the CSI MasterFormat </w:t>
      </w:r>
      <w:r w:rsidR="00325501">
        <w:rPr>
          <w:rFonts w:ascii="Arial" w:hAnsi="Arial"/>
          <w:sz w:val="18"/>
        </w:rPr>
        <w:t>20</w:t>
      </w:r>
      <w:r w:rsidR="001120C7">
        <w:rPr>
          <w:rFonts w:ascii="Arial" w:hAnsi="Arial"/>
          <w:sz w:val="18"/>
        </w:rPr>
        <w:t>10</w:t>
      </w:r>
      <w:r>
        <w:rPr>
          <w:rFonts w:ascii="Arial" w:hAnsi="Arial"/>
          <w:sz w:val="18"/>
        </w:rPr>
        <w:t xml:space="preserve">. </w:t>
      </w:r>
    </w:p>
    <w:p w:rsidR="002C7C7B" w:rsidRDefault="002C7C7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18"/>
        </w:rPr>
      </w:pPr>
    </w:p>
    <w:p w:rsidR="002C7C7B" w:rsidRDefault="002C7C7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20"/>
        </w:rPr>
      </w:pPr>
      <w:r>
        <w:rPr>
          <w:rFonts w:ascii="Arial" w:hAnsi="Arial"/>
          <w:sz w:val="18"/>
        </w:rPr>
        <w:t xml:space="preserve">For specification assistance on specific product applications or information about other </w:t>
      </w:r>
      <w:r w:rsidR="0082101A">
        <w:rPr>
          <w:rFonts w:ascii="Arial" w:hAnsi="Arial"/>
          <w:sz w:val="18"/>
        </w:rPr>
        <w:t xml:space="preserve">4Front Engineered Solutions - </w:t>
      </w:r>
      <w:r w:rsidR="00912C8A">
        <w:rPr>
          <w:rFonts w:ascii="Arial" w:hAnsi="Arial"/>
          <w:sz w:val="18"/>
        </w:rPr>
        <w:t>Kelley</w:t>
      </w:r>
      <w:r>
        <w:rPr>
          <w:rFonts w:ascii="Arial" w:hAnsi="Arial"/>
          <w:sz w:val="18"/>
        </w:rPr>
        <w:t xml:space="preserve"> products, please contact our offices above or any of our local product representatives throughout the country.</w:t>
      </w:r>
      <w:r>
        <w:rPr>
          <w:rFonts w:ascii="Arial" w:hAnsi="Arial"/>
          <w:sz w:val="20"/>
        </w:rPr>
        <w:t xml:space="preserve"> </w:t>
      </w:r>
    </w:p>
    <w:p w:rsidR="002C7C7B" w:rsidRDefault="002C7C7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20"/>
        </w:rPr>
      </w:pPr>
    </w:p>
    <w:p w:rsidR="002C7C7B" w:rsidRDefault="0082101A">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4Front Engineered Solutions - </w:t>
      </w:r>
      <w:r w:rsidR="00912C8A">
        <w:rPr>
          <w:rFonts w:ascii="Arial" w:hAnsi="Arial"/>
          <w:sz w:val="18"/>
        </w:rPr>
        <w:t>Kelley</w:t>
      </w:r>
      <w:r w:rsidR="002C7C7B">
        <w:rPr>
          <w:rFonts w:ascii="Arial" w:hAnsi="Arial"/>
          <w:sz w:val="18"/>
        </w:rPr>
        <w:t xml:space="preserve"> reserves the right to modify these guide specifications at any time.  Updates to this guide specification will be posted to the manufacturer</w:t>
      </w:r>
      <w:r>
        <w:rPr>
          <w:rFonts w:ascii="Arial" w:hAnsi="Arial"/>
          <w:sz w:val="18"/>
        </w:rPr>
        <w:t>’</w:t>
      </w:r>
      <w:r w:rsidR="002C7C7B">
        <w:rPr>
          <w:rFonts w:ascii="Arial" w:hAnsi="Arial"/>
          <w:sz w:val="18"/>
        </w:rPr>
        <w:t xml:space="preserve">s web site and/or in printed matter as they occur.  </w:t>
      </w:r>
      <w:r>
        <w:rPr>
          <w:rFonts w:ascii="Arial" w:hAnsi="Arial"/>
          <w:sz w:val="18"/>
        </w:rPr>
        <w:t xml:space="preserve">4Front Engineered Solutions - </w:t>
      </w:r>
      <w:r w:rsidR="00912C8A">
        <w:rPr>
          <w:rFonts w:ascii="Arial" w:hAnsi="Arial"/>
          <w:sz w:val="18"/>
        </w:rPr>
        <w:t>Kelley</w:t>
      </w:r>
      <w:r w:rsidR="002C7C7B">
        <w:rPr>
          <w:rFonts w:ascii="Arial" w:hAnsi="Arial"/>
          <w:sz w:val="18"/>
        </w:rPr>
        <w:t xml:space="preserve"> makes no expressed or implied warranties regarding content, errors, or omissions in the information presented.</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r w:rsidR="0082101A">
        <w:rPr>
          <w:rFonts w:ascii="Arial" w:hAnsi="Arial"/>
          <w:sz w:val="18"/>
        </w:rPr>
        <w:t>****************************</w:t>
      </w:r>
    </w:p>
    <w:p w:rsidR="002C7C7B" w:rsidRDefault="002C7C7B">
      <w:pPr>
        <w:pStyle w:val="PRT"/>
        <w:rPr>
          <w:rFonts w:ascii="Arial" w:hAnsi="Arial"/>
          <w:sz w:val="20"/>
        </w:rPr>
      </w:pPr>
      <w:r>
        <w:rPr>
          <w:rFonts w:ascii="Arial" w:hAnsi="Arial"/>
          <w:sz w:val="20"/>
        </w:rPr>
        <w:t>- GENERAL</w:t>
      </w:r>
    </w:p>
    <w:p w:rsidR="002C7C7B" w:rsidRDefault="002C7C7B">
      <w:pPr>
        <w:pStyle w:val="ART"/>
        <w:rPr>
          <w:rFonts w:ascii="Arial" w:hAnsi="Arial"/>
          <w:sz w:val="20"/>
        </w:rPr>
      </w:pPr>
      <w:r>
        <w:rPr>
          <w:rFonts w:ascii="Arial" w:hAnsi="Arial"/>
          <w:sz w:val="20"/>
        </w:rPr>
        <w:t>SUMMARY</w:t>
      </w:r>
    </w:p>
    <w:p w:rsidR="002C7C7B" w:rsidRDefault="002C7C7B">
      <w:pPr>
        <w:pStyle w:val="PR1"/>
        <w:rPr>
          <w:rFonts w:ascii="Arial" w:hAnsi="Arial"/>
          <w:sz w:val="20"/>
        </w:rPr>
      </w:pPr>
      <w:r>
        <w:rPr>
          <w:rFonts w:ascii="Arial" w:hAnsi="Arial"/>
          <w:sz w:val="20"/>
        </w:rPr>
        <w:t xml:space="preserve">Related Documents: Provisions established within General and Supplementary Conditions of the Contract, Division 1 </w:t>
      </w:r>
      <w:r>
        <w:rPr>
          <w:rFonts w:ascii="Arial" w:hAnsi="Arial"/>
          <w:sz w:val="20"/>
        </w:rPr>
        <w:noBreakHyphen/>
        <w:t xml:space="preserve"> General Requirements and Drawings are collectively applicable to this Section.</w:t>
      </w:r>
    </w:p>
    <w:p w:rsidR="002C7C7B" w:rsidRDefault="002C7C7B">
      <w:pPr>
        <w:pStyle w:val="PR1"/>
        <w:rPr>
          <w:rFonts w:ascii="Arial" w:hAnsi="Arial"/>
          <w:sz w:val="20"/>
        </w:rPr>
      </w:pPr>
      <w:r>
        <w:rPr>
          <w:rFonts w:ascii="Arial" w:hAnsi="Arial"/>
          <w:sz w:val="20"/>
        </w:rPr>
        <w:t>Related Sections:</w:t>
      </w:r>
    </w:p>
    <w:p w:rsidR="002C7C7B" w:rsidRDefault="002C7C7B">
      <w:pPr>
        <w:pStyle w:val="PR2"/>
        <w:rPr>
          <w:rFonts w:ascii="Arial" w:hAnsi="Arial"/>
          <w:sz w:val="20"/>
        </w:rPr>
      </w:pPr>
      <w:r>
        <w:rPr>
          <w:rFonts w:ascii="Arial" w:hAnsi="Arial"/>
          <w:sz w:val="20"/>
        </w:rPr>
        <w:t xml:space="preserve">[Section </w:t>
      </w:r>
      <w:r w:rsidR="00325501">
        <w:rPr>
          <w:rFonts w:ascii="Arial" w:hAnsi="Arial"/>
          <w:sz w:val="20"/>
        </w:rPr>
        <w:t>03 30 00</w:t>
      </w:r>
      <w:r>
        <w:rPr>
          <w:rFonts w:ascii="Arial" w:hAnsi="Arial"/>
          <w:sz w:val="20"/>
        </w:rPr>
        <w:t xml:space="preserve"> - Cast-In-Place Concrete: Concrete pit.]</w:t>
      </w:r>
    </w:p>
    <w:p w:rsidR="002C7C7B" w:rsidRDefault="002C7C7B">
      <w:pPr>
        <w:pStyle w:val="PR2"/>
        <w:rPr>
          <w:rFonts w:ascii="Arial" w:hAnsi="Arial"/>
          <w:sz w:val="20"/>
        </w:rPr>
      </w:pPr>
      <w:r>
        <w:rPr>
          <w:rFonts w:ascii="Arial" w:hAnsi="Arial"/>
          <w:sz w:val="20"/>
        </w:rPr>
        <w:t>Section 05</w:t>
      </w:r>
      <w:r w:rsidR="00325501">
        <w:rPr>
          <w:rFonts w:ascii="Arial" w:hAnsi="Arial"/>
          <w:sz w:val="20"/>
        </w:rPr>
        <w:t xml:space="preserve"> </w:t>
      </w:r>
      <w:r>
        <w:rPr>
          <w:rFonts w:ascii="Arial" w:hAnsi="Arial"/>
          <w:sz w:val="20"/>
        </w:rPr>
        <w:t>50</w:t>
      </w:r>
      <w:r w:rsidR="00325501">
        <w:rPr>
          <w:rFonts w:ascii="Arial" w:hAnsi="Arial"/>
          <w:sz w:val="20"/>
        </w:rPr>
        <w:t xml:space="preserve"> 0</w:t>
      </w:r>
      <w:r>
        <w:rPr>
          <w:rFonts w:ascii="Arial" w:hAnsi="Arial"/>
          <w:sz w:val="20"/>
        </w:rPr>
        <w:t>0 - Metal Fabrications:  [Perimeter guard rails and inserts.] [Dock slab and door protection edge angles.]</w:t>
      </w:r>
    </w:p>
    <w:p w:rsidR="002C7C7B" w:rsidRDefault="002C7C7B">
      <w:pPr>
        <w:pStyle w:val="PR2"/>
        <w:rPr>
          <w:rFonts w:ascii="Arial" w:hAnsi="Arial"/>
          <w:sz w:val="20"/>
        </w:rPr>
      </w:pPr>
      <w:r>
        <w:rPr>
          <w:rFonts w:ascii="Arial" w:hAnsi="Arial"/>
          <w:sz w:val="20"/>
        </w:rPr>
        <w:t>[Division 16 - Electrical: Connections to dock equipment.]</w:t>
      </w:r>
    </w:p>
    <w:p w:rsidR="002C7C7B" w:rsidRDefault="002C7C7B">
      <w:pPr>
        <w:pStyle w:val="ART"/>
        <w:rPr>
          <w:rFonts w:ascii="Arial" w:hAnsi="Arial"/>
          <w:sz w:val="20"/>
        </w:rPr>
      </w:pPr>
      <w:r>
        <w:rPr>
          <w:rFonts w:ascii="Arial" w:hAnsi="Arial"/>
          <w:sz w:val="20"/>
        </w:rPr>
        <w:t>SYSTEM DESCRIPTION</w:t>
      </w:r>
    </w:p>
    <w:p w:rsidR="002C7C7B" w:rsidRDefault="002C7C7B">
      <w:pPr>
        <w:pStyle w:val="PR1"/>
        <w:rPr>
          <w:rFonts w:ascii="Arial" w:hAnsi="Arial"/>
          <w:sz w:val="20"/>
        </w:rPr>
      </w:pPr>
      <w:r>
        <w:rPr>
          <w:rFonts w:ascii="Arial" w:hAnsi="Arial"/>
          <w:sz w:val="20"/>
        </w:rPr>
        <w:lastRenderedPageBreak/>
        <w:t>Design Requirements: Provide fixed-in-place adjustable loading and unloading platform for difference in height and gap between truck bed and building loading dock.  Same unit capable of operating from ground level to 59” in travel.</w:t>
      </w:r>
    </w:p>
    <w:p w:rsidR="002C7C7B" w:rsidRDefault="002C7C7B">
      <w:pPr>
        <w:pStyle w:val="PR1"/>
        <w:rPr>
          <w:rFonts w:ascii="Arial" w:hAnsi="Arial"/>
          <w:sz w:val="20"/>
        </w:rPr>
      </w:pPr>
      <w:r>
        <w:rPr>
          <w:rFonts w:ascii="Arial" w:hAnsi="Arial"/>
          <w:sz w:val="20"/>
        </w:rPr>
        <w:t xml:space="preserve">Provide loading dock equipment which has been manufactured, fabricated, and installed to withstand loads specified and to maintain performance criteria stated by manufacturer without defects or failure. </w:t>
      </w:r>
    </w:p>
    <w:p w:rsidR="002C7C7B" w:rsidRDefault="002C7C7B">
      <w:pPr>
        <w:pStyle w:val="PR1"/>
        <w:rPr>
          <w:rFonts w:ascii="Arial" w:hAnsi="Arial"/>
          <w:sz w:val="20"/>
        </w:rPr>
      </w:pPr>
      <w:r>
        <w:rPr>
          <w:rFonts w:ascii="Arial" w:hAnsi="Arial"/>
          <w:sz w:val="20"/>
        </w:rPr>
        <w:t xml:space="preserve">Comply with ANSI MHI (Material Handling Institute) </w:t>
      </w:r>
      <w:r w:rsidR="00B27867">
        <w:rPr>
          <w:rFonts w:ascii="Arial" w:hAnsi="Arial"/>
          <w:sz w:val="20"/>
        </w:rPr>
        <w:t>30.1</w:t>
      </w:r>
      <w:r>
        <w:rPr>
          <w:rFonts w:ascii="Arial" w:hAnsi="Arial"/>
          <w:sz w:val="20"/>
        </w:rPr>
        <w:t>.</w:t>
      </w:r>
    </w:p>
    <w:p w:rsidR="002C7C7B" w:rsidRDefault="002C7C7B">
      <w:pPr>
        <w:pStyle w:val="ART"/>
        <w:rPr>
          <w:rFonts w:ascii="Arial" w:hAnsi="Arial"/>
          <w:sz w:val="20"/>
        </w:rPr>
      </w:pPr>
      <w:r>
        <w:rPr>
          <w:rFonts w:ascii="Arial" w:hAnsi="Arial"/>
          <w:sz w:val="20"/>
        </w:rPr>
        <w:t>SUBMITTALS</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Include submittal requirements below which are consistent with the scope of the project and extent of work of this section.  Only request submittals which are necessary for review of design intent. </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Do not request submittals if drawings sufficiently describe the products of this section or if proprietary specifying techniques are used.  The review of submittals increases the possibility of unintended variations to drawings.</w:t>
      </w:r>
    </w:p>
    <w:p w:rsidR="002C7C7B" w:rsidRDefault="002C7C7B">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2C7C7B" w:rsidRPr="001120C7" w:rsidRDefault="002C7C7B">
      <w:pPr>
        <w:pStyle w:val="PR1"/>
        <w:rPr>
          <w:rFonts w:ascii="Arial" w:hAnsi="Arial" w:cs="Arial"/>
          <w:sz w:val="20"/>
        </w:rPr>
      </w:pPr>
      <w:r w:rsidRPr="001120C7">
        <w:rPr>
          <w:rFonts w:ascii="Arial" w:hAnsi="Arial" w:cs="Arial"/>
          <w:sz w:val="20"/>
        </w:rPr>
        <w:t>General:  Submit in accordance with Section 01</w:t>
      </w:r>
      <w:r w:rsidR="00325501" w:rsidRPr="001120C7">
        <w:rPr>
          <w:rFonts w:ascii="Arial" w:hAnsi="Arial" w:cs="Arial"/>
          <w:sz w:val="20"/>
        </w:rPr>
        <w:t xml:space="preserve"> </w:t>
      </w:r>
      <w:r w:rsidRPr="001120C7">
        <w:rPr>
          <w:rFonts w:ascii="Arial" w:hAnsi="Arial" w:cs="Arial"/>
          <w:sz w:val="20"/>
        </w:rPr>
        <w:t>33</w:t>
      </w:r>
      <w:r w:rsidR="00325501" w:rsidRPr="001120C7">
        <w:rPr>
          <w:rFonts w:ascii="Arial" w:hAnsi="Arial" w:cs="Arial"/>
          <w:sz w:val="20"/>
        </w:rPr>
        <w:t xml:space="preserve"> 0</w:t>
      </w:r>
      <w:r w:rsidRPr="001120C7">
        <w:rPr>
          <w:rFonts w:ascii="Arial" w:hAnsi="Arial" w:cs="Arial"/>
          <w:sz w:val="20"/>
        </w:rPr>
        <w:t>0.</w:t>
      </w:r>
    </w:p>
    <w:p w:rsidR="002C7C7B" w:rsidRPr="001120C7" w:rsidRDefault="002C7C7B">
      <w:pPr>
        <w:pStyle w:val="PR1"/>
        <w:rPr>
          <w:rFonts w:ascii="Arial" w:hAnsi="Arial" w:cs="Arial"/>
          <w:sz w:val="20"/>
        </w:rPr>
      </w:pPr>
      <w:r w:rsidRPr="001120C7">
        <w:rPr>
          <w:rFonts w:ascii="Arial" w:hAnsi="Arial" w:cs="Arial"/>
          <w:sz w:val="20"/>
        </w:rPr>
        <w:t>Product Data: Submit product data for dock equipment.</w:t>
      </w:r>
    </w:p>
    <w:p w:rsidR="002C7C7B" w:rsidRPr="001120C7" w:rsidRDefault="002C7C7B">
      <w:pPr>
        <w:pStyle w:val="PR1"/>
        <w:rPr>
          <w:rFonts w:ascii="Arial" w:hAnsi="Arial" w:cs="Arial"/>
          <w:sz w:val="20"/>
        </w:rPr>
      </w:pPr>
      <w:r w:rsidRPr="001120C7">
        <w:rPr>
          <w:rFonts w:ascii="Arial" w:hAnsi="Arial" w:cs="Arial"/>
          <w:sz w:val="20"/>
        </w:rPr>
        <w:t>Shop Drawings: Submit drawings indicating fabrication and erection of dock equipment including plans, elevations and large-scale details.</w:t>
      </w:r>
    </w:p>
    <w:p w:rsidR="002C7C7B" w:rsidRPr="001120C7" w:rsidRDefault="002C7C7B">
      <w:pPr>
        <w:pStyle w:val="PR2"/>
        <w:rPr>
          <w:rFonts w:ascii="Arial" w:hAnsi="Arial" w:cs="Arial"/>
          <w:sz w:val="20"/>
        </w:rPr>
      </w:pPr>
      <w:r w:rsidRPr="001120C7">
        <w:rPr>
          <w:rFonts w:ascii="Arial" w:hAnsi="Arial" w:cs="Arial"/>
          <w:sz w:val="20"/>
        </w:rPr>
        <w:t>Show anchorages, [pit sizes,] critical installation clearances, connections, and accessory items.</w:t>
      </w:r>
    </w:p>
    <w:p w:rsidR="002C7C7B" w:rsidRPr="001120C7" w:rsidRDefault="002C7C7B">
      <w:pPr>
        <w:pStyle w:val="PR2"/>
        <w:rPr>
          <w:rFonts w:ascii="Arial" w:hAnsi="Arial" w:cs="Arial"/>
          <w:sz w:val="20"/>
        </w:rPr>
      </w:pPr>
      <w:r w:rsidRPr="001120C7">
        <w:rPr>
          <w:rFonts w:ascii="Arial" w:hAnsi="Arial" w:cs="Arial"/>
          <w:sz w:val="20"/>
        </w:rPr>
        <w:t>Provide location template drawings for items supported or anchored to permanent construction.</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Provide rough-in drawings for electrical service in advance of concrete work.</w:t>
      </w:r>
    </w:p>
    <w:p w:rsidR="002C7C7B" w:rsidRPr="001120C7" w:rsidRDefault="002C7C7B">
      <w:pPr>
        <w:pStyle w:val="PR1"/>
        <w:rPr>
          <w:rFonts w:ascii="Arial" w:hAnsi="Arial" w:cs="Arial"/>
          <w:sz w:val="20"/>
        </w:rPr>
      </w:pPr>
      <w:r w:rsidRPr="001120C7">
        <w:rPr>
          <w:rFonts w:ascii="Arial" w:hAnsi="Arial" w:cs="Arial"/>
          <w:sz w:val="20"/>
        </w:rPr>
        <w:t>Informational Submittals:  Submit following:</w:t>
      </w:r>
    </w:p>
    <w:p w:rsidR="002C7C7B" w:rsidRPr="001120C7" w:rsidRDefault="002C7C7B">
      <w:pPr>
        <w:pStyle w:val="PR2"/>
        <w:rPr>
          <w:rFonts w:ascii="Arial" w:hAnsi="Arial" w:cs="Arial"/>
          <w:sz w:val="20"/>
        </w:rPr>
      </w:pPr>
      <w:r w:rsidRPr="001120C7">
        <w:rPr>
          <w:rFonts w:ascii="Arial" w:hAnsi="Arial" w:cs="Arial"/>
          <w:sz w:val="20"/>
        </w:rPr>
        <w:t>Manufacturer's instructions.</w:t>
      </w:r>
    </w:p>
    <w:p w:rsidR="002C7C7B" w:rsidRPr="001120C7" w:rsidRDefault="002C7C7B">
      <w:pPr>
        <w:pStyle w:val="PR1"/>
        <w:rPr>
          <w:rFonts w:ascii="Arial" w:hAnsi="Arial" w:cs="Arial"/>
          <w:sz w:val="20"/>
        </w:rPr>
      </w:pPr>
      <w:r w:rsidRPr="001120C7">
        <w:rPr>
          <w:rFonts w:ascii="Arial" w:hAnsi="Arial" w:cs="Arial"/>
          <w:sz w:val="20"/>
        </w:rPr>
        <w:t>Closeout Submittals: Submit following in accordance with Section 01</w:t>
      </w:r>
      <w:r w:rsidR="00325501" w:rsidRPr="001120C7">
        <w:rPr>
          <w:rFonts w:ascii="Arial" w:hAnsi="Arial" w:cs="Arial"/>
          <w:sz w:val="20"/>
        </w:rPr>
        <w:t xml:space="preserve"> </w:t>
      </w:r>
      <w:r w:rsidRPr="001120C7">
        <w:rPr>
          <w:rFonts w:ascii="Arial" w:hAnsi="Arial" w:cs="Arial"/>
          <w:sz w:val="20"/>
        </w:rPr>
        <w:t>78</w:t>
      </w:r>
      <w:r w:rsidR="00325501" w:rsidRPr="001120C7">
        <w:rPr>
          <w:rFonts w:ascii="Arial" w:hAnsi="Arial" w:cs="Arial"/>
          <w:sz w:val="20"/>
        </w:rPr>
        <w:t xml:space="preserve"> 0</w:t>
      </w:r>
      <w:r w:rsidRPr="001120C7">
        <w:rPr>
          <w:rFonts w:ascii="Arial" w:hAnsi="Arial" w:cs="Arial"/>
          <w:sz w:val="20"/>
        </w:rPr>
        <w:t>0.</w:t>
      </w:r>
    </w:p>
    <w:p w:rsidR="002C7C7B" w:rsidRPr="001120C7" w:rsidRDefault="002C7C7B">
      <w:pPr>
        <w:pStyle w:val="PR2"/>
        <w:rPr>
          <w:rFonts w:ascii="Arial" w:hAnsi="Arial" w:cs="Arial"/>
          <w:sz w:val="20"/>
        </w:rPr>
      </w:pPr>
      <w:r w:rsidRPr="001120C7">
        <w:rPr>
          <w:rFonts w:ascii="Arial" w:hAnsi="Arial" w:cs="Arial"/>
          <w:sz w:val="20"/>
        </w:rPr>
        <w:t>Maintenance data.</w:t>
      </w:r>
    </w:p>
    <w:p w:rsidR="002C7C7B" w:rsidRPr="001120C7" w:rsidRDefault="002C7C7B">
      <w:pPr>
        <w:pStyle w:val="PR2"/>
        <w:rPr>
          <w:rFonts w:ascii="Arial" w:hAnsi="Arial" w:cs="Arial"/>
          <w:sz w:val="20"/>
        </w:rPr>
      </w:pPr>
      <w:r w:rsidRPr="001120C7">
        <w:rPr>
          <w:rFonts w:ascii="Arial" w:hAnsi="Arial" w:cs="Arial"/>
          <w:sz w:val="20"/>
        </w:rPr>
        <w:t>Warranty:  Specified warranty.</w:t>
      </w:r>
    </w:p>
    <w:p w:rsidR="002C7C7B" w:rsidRPr="001120C7" w:rsidRDefault="002C7C7B">
      <w:pPr>
        <w:pStyle w:val="PR2"/>
        <w:numPr>
          <w:ilvl w:val="0"/>
          <w:numId w:val="0"/>
        </w:numPr>
        <w:ind w:left="1152" w:hanging="504"/>
        <w:rPr>
          <w:rFonts w:ascii="Arial" w:hAnsi="Arial" w:cs="Arial"/>
          <w:sz w:val="20"/>
        </w:rPr>
      </w:pPr>
    </w:p>
    <w:p w:rsidR="002C7C7B" w:rsidRPr="001120C7" w:rsidRDefault="002C7C7B">
      <w:pPr>
        <w:pStyle w:val="ART"/>
        <w:rPr>
          <w:rFonts w:ascii="Arial" w:hAnsi="Arial" w:cs="Arial"/>
          <w:sz w:val="20"/>
        </w:rPr>
      </w:pPr>
      <w:r w:rsidRPr="001120C7">
        <w:rPr>
          <w:rFonts w:ascii="Arial" w:hAnsi="Arial" w:cs="Arial"/>
          <w:sz w:val="20"/>
        </w:rPr>
        <w:t>QUALITY ASSURANCE</w:t>
      </w:r>
    </w:p>
    <w:p w:rsidR="002C7C7B" w:rsidRPr="001120C7" w:rsidRDefault="002C7C7B">
      <w:pPr>
        <w:pStyle w:val="PR1"/>
        <w:rPr>
          <w:rFonts w:ascii="Arial" w:hAnsi="Arial" w:cs="Arial"/>
          <w:sz w:val="20"/>
        </w:rPr>
      </w:pPr>
      <w:r w:rsidRPr="001120C7">
        <w:rPr>
          <w:rFonts w:ascii="Arial" w:hAnsi="Arial" w:cs="Arial"/>
          <w:sz w:val="20"/>
        </w:rPr>
        <w:t>Single Source Responsibility: Each component of dock equipment is required to be from same manufacturer.</w:t>
      </w:r>
    </w:p>
    <w:p w:rsidR="002C7C7B" w:rsidRPr="001120C7" w:rsidRDefault="002C7C7B">
      <w:pPr>
        <w:pStyle w:val="PR1"/>
        <w:rPr>
          <w:rFonts w:ascii="Arial" w:hAnsi="Arial" w:cs="Arial"/>
          <w:sz w:val="20"/>
        </w:rPr>
      </w:pPr>
      <w:r w:rsidRPr="001120C7">
        <w:rPr>
          <w:rFonts w:ascii="Arial" w:hAnsi="Arial" w:cs="Arial"/>
          <w:sz w:val="20"/>
        </w:rPr>
        <w:t xml:space="preserve">Manufacturer to hold current ISO 9002 certification </w:t>
      </w:r>
    </w:p>
    <w:p w:rsidR="002C7C7B" w:rsidRPr="001120C7" w:rsidRDefault="002C7C7B">
      <w:pPr>
        <w:pStyle w:val="PR1"/>
        <w:rPr>
          <w:rFonts w:ascii="Arial" w:hAnsi="Arial" w:cs="Arial"/>
          <w:sz w:val="20"/>
        </w:rPr>
      </w:pPr>
      <w:r w:rsidRPr="001120C7">
        <w:rPr>
          <w:rFonts w:ascii="Arial" w:hAnsi="Arial" w:cs="Arial"/>
          <w:sz w:val="20"/>
        </w:rPr>
        <w:t>Manufacturer Qualifications: Company specializing in manufacturing Products specified in this Section with minimum ten years documented experience.</w:t>
      </w:r>
    </w:p>
    <w:p w:rsidR="002C7C7B" w:rsidRPr="001120C7" w:rsidRDefault="002C7C7B">
      <w:pPr>
        <w:pStyle w:val="PR1"/>
        <w:rPr>
          <w:rFonts w:ascii="Arial" w:hAnsi="Arial" w:cs="Arial"/>
          <w:sz w:val="20"/>
        </w:rPr>
      </w:pPr>
      <w:r w:rsidRPr="001120C7">
        <w:rPr>
          <w:rFonts w:ascii="Arial" w:hAnsi="Arial" w:cs="Arial"/>
          <w:sz w:val="20"/>
        </w:rPr>
        <w:t>Installer Qualifications: Approved in writing by manufacturer with documented experience on at least five projects of similar nature in past five years.</w:t>
      </w:r>
    </w:p>
    <w:p w:rsidR="002C7C7B" w:rsidRPr="001120C7" w:rsidRDefault="002C7C7B">
      <w:pPr>
        <w:pStyle w:val="PR1"/>
        <w:rPr>
          <w:rFonts w:ascii="Arial" w:hAnsi="Arial" w:cs="Arial"/>
          <w:sz w:val="20"/>
        </w:rPr>
      </w:pPr>
      <w:r w:rsidRPr="001120C7">
        <w:rPr>
          <w:rFonts w:ascii="Arial" w:hAnsi="Arial" w:cs="Arial"/>
          <w:sz w:val="20"/>
        </w:rPr>
        <w:t xml:space="preserve">Regulatory Requirements: In compliance with ANSI MH </w:t>
      </w:r>
      <w:r w:rsidR="00B27867" w:rsidRPr="001120C7">
        <w:rPr>
          <w:rFonts w:ascii="Arial" w:hAnsi="Arial" w:cs="Arial"/>
          <w:sz w:val="20"/>
        </w:rPr>
        <w:t>30.1</w:t>
      </w:r>
      <w:r w:rsidRPr="001120C7">
        <w:rPr>
          <w:rFonts w:ascii="Arial" w:hAnsi="Arial" w:cs="Arial"/>
          <w:sz w:val="20"/>
        </w:rPr>
        <w:t xml:space="preserve"> and  applicable OSHA requirements.</w:t>
      </w:r>
    </w:p>
    <w:p w:rsidR="002C7C7B" w:rsidRPr="001120C7" w:rsidRDefault="002C7C7B">
      <w:pPr>
        <w:pStyle w:val="PR1"/>
        <w:rPr>
          <w:rFonts w:ascii="Arial" w:hAnsi="Arial" w:cs="Arial"/>
          <w:sz w:val="20"/>
        </w:rPr>
      </w:pPr>
      <w:r w:rsidRPr="001120C7">
        <w:rPr>
          <w:rFonts w:ascii="Arial" w:hAnsi="Arial" w:cs="Arial"/>
          <w:sz w:val="20"/>
        </w:rPr>
        <w:t>Certifications:  Submit manufacturer's certification that products furnished for Project meet or exceed specified requirements.</w:t>
      </w:r>
    </w:p>
    <w:p w:rsidR="002C7C7B" w:rsidRPr="001120C7" w:rsidRDefault="002C7C7B">
      <w:pPr>
        <w:pStyle w:val="ART"/>
        <w:rPr>
          <w:rFonts w:ascii="Arial" w:hAnsi="Arial" w:cs="Arial"/>
          <w:sz w:val="20"/>
        </w:rPr>
      </w:pPr>
      <w:r w:rsidRPr="001120C7">
        <w:rPr>
          <w:rFonts w:ascii="Arial" w:hAnsi="Arial" w:cs="Arial"/>
          <w:sz w:val="20"/>
        </w:rPr>
        <w:t>WARRANTY</w:t>
      </w:r>
    </w:p>
    <w:p w:rsidR="002C7C7B" w:rsidRPr="001120C7" w:rsidRDefault="002C7C7B">
      <w:pPr>
        <w:pStyle w:val="PR1"/>
        <w:rPr>
          <w:rFonts w:ascii="Arial" w:hAnsi="Arial" w:cs="Arial"/>
          <w:sz w:val="20"/>
        </w:rPr>
      </w:pPr>
      <w:r w:rsidRPr="001120C7">
        <w:rPr>
          <w:rFonts w:ascii="Arial" w:hAnsi="Arial" w:cs="Arial"/>
          <w:sz w:val="20"/>
        </w:rPr>
        <w:t>Special Warranty: Prepare and submit in accordance with Section 01</w:t>
      </w:r>
      <w:r w:rsidR="00325501" w:rsidRPr="001120C7">
        <w:rPr>
          <w:rFonts w:ascii="Arial" w:hAnsi="Arial" w:cs="Arial"/>
          <w:sz w:val="20"/>
        </w:rPr>
        <w:t xml:space="preserve"> </w:t>
      </w:r>
      <w:r w:rsidRPr="001120C7">
        <w:rPr>
          <w:rFonts w:ascii="Arial" w:hAnsi="Arial" w:cs="Arial"/>
          <w:sz w:val="20"/>
        </w:rPr>
        <w:t>78</w:t>
      </w:r>
      <w:r w:rsidR="00325501" w:rsidRPr="001120C7">
        <w:rPr>
          <w:rFonts w:ascii="Arial" w:hAnsi="Arial" w:cs="Arial"/>
          <w:sz w:val="20"/>
        </w:rPr>
        <w:t xml:space="preserve"> 36</w:t>
      </w:r>
      <w:r w:rsidRPr="001120C7">
        <w:rPr>
          <w:rFonts w:ascii="Arial" w:hAnsi="Arial" w:cs="Arial"/>
          <w:sz w:val="20"/>
        </w:rPr>
        <w:t>.</w:t>
      </w:r>
    </w:p>
    <w:p w:rsidR="002C7C7B" w:rsidRPr="001120C7" w:rsidRDefault="002C7C7B">
      <w:pPr>
        <w:pStyle w:val="PR2"/>
        <w:rPr>
          <w:rFonts w:ascii="Arial" w:hAnsi="Arial" w:cs="Arial"/>
          <w:sz w:val="20"/>
        </w:rPr>
      </w:pPr>
      <w:r w:rsidRPr="001120C7">
        <w:rPr>
          <w:rFonts w:ascii="Arial" w:hAnsi="Arial" w:cs="Arial"/>
          <w:sz w:val="20"/>
        </w:rPr>
        <w:t>Manufacturer's standard one-year parts and labor warranty.</w:t>
      </w:r>
    </w:p>
    <w:p w:rsidR="002C7C7B" w:rsidRPr="001120C7" w:rsidRDefault="002C7C7B">
      <w:pPr>
        <w:pStyle w:val="PR2"/>
        <w:numPr>
          <w:ilvl w:val="0"/>
          <w:numId w:val="0"/>
        </w:numPr>
        <w:rPr>
          <w:rFonts w:ascii="Arial" w:hAnsi="Arial" w:cs="Arial"/>
          <w:sz w:val="20"/>
        </w:rPr>
      </w:pPr>
    </w:p>
    <w:p w:rsidR="002C7C7B" w:rsidRPr="001120C7" w:rsidRDefault="002C7C7B">
      <w:pPr>
        <w:pStyle w:val="PRT"/>
        <w:rPr>
          <w:rFonts w:ascii="Arial" w:hAnsi="Arial" w:cs="Arial"/>
          <w:sz w:val="20"/>
        </w:rPr>
      </w:pPr>
      <w:r w:rsidRPr="001120C7">
        <w:rPr>
          <w:rFonts w:ascii="Arial" w:hAnsi="Arial" w:cs="Arial"/>
          <w:sz w:val="20"/>
        </w:rPr>
        <w:t>- PRODUCTS</w:t>
      </w:r>
    </w:p>
    <w:p w:rsidR="002C7C7B" w:rsidRPr="001120C7" w:rsidRDefault="002C7C7B">
      <w:pPr>
        <w:pStyle w:val="ART"/>
        <w:rPr>
          <w:rFonts w:ascii="Arial" w:hAnsi="Arial" w:cs="Arial"/>
          <w:sz w:val="20"/>
        </w:rPr>
      </w:pPr>
      <w:r w:rsidRPr="001120C7">
        <w:rPr>
          <w:rFonts w:ascii="Arial" w:hAnsi="Arial" w:cs="Arial"/>
          <w:sz w:val="20"/>
        </w:rPr>
        <w:t>MANUFACTURERS</w:t>
      </w:r>
    </w:p>
    <w:p w:rsidR="002C7C7B" w:rsidRPr="001120C7" w:rsidRDefault="002C7C7B">
      <w:pPr>
        <w:pStyle w:val="PR1"/>
        <w:rPr>
          <w:rFonts w:ascii="Arial" w:hAnsi="Arial" w:cs="Arial"/>
          <w:sz w:val="20"/>
        </w:rPr>
      </w:pPr>
      <w:r w:rsidRPr="001120C7">
        <w:rPr>
          <w:rFonts w:ascii="Arial" w:hAnsi="Arial" w:cs="Arial"/>
          <w:sz w:val="20"/>
        </w:rPr>
        <w:t>Acceptable Manufacturers:</w:t>
      </w:r>
    </w:p>
    <w:p w:rsidR="002C7C7B" w:rsidRPr="001120C7" w:rsidRDefault="0082101A">
      <w:pPr>
        <w:pStyle w:val="PR2"/>
        <w:rPr>
          <w:rFonts w:ascii="Arial" w:hAnsi="Arial" w:cs="Arial"/>
          <w:sz w:val="20"/>
        </w:rPr>
      </w:pPr>
      <w:r w:rsidRPr="001120C7">
        <w:rPr>
          <w:rFonts w:ascii="Arial" w:hAnsi="Arial" w:cs="Arial"/>
          <w:sz w:val="20"/>
        </w:rPr>
        <w:lastRenderedPageBreak/>
        <w:t xml:space="preserve">4Front Engineered Solutions - </w:t>
      </w:r>
      <w:r w:rsidR="00912C8A" w:rsidRPr="001120C7">
        <w:rPr>
          <w:rFonts w:ascii="Arial" w:hAnsi="Arial" w:cs="Arial"/>
          <w:sz w:val="20"/>
        </w:rPr>
        <w:t>Kelley</w:t>
      </w:r>
      <w:r w:rsidR="002C7C7B" w:rsidRPr="001120C7">
        <w:rPr>
          <w:rFonts w:ascii="Arial" w:hAnsi="Arial" w:cs="Arial"/>
          <w:sz w:val="20"/>
        </w:rPr>
        <w:t>, 1612 Hutton Drive, Suite 140, Carrollton, Texas, (972) 466-0707 voice, (972) 323-2661 facsimile</w:t>
      </w:r>
    </w:p>
    <w:p w:rsidR="002C7C7B" w:rsidRPr="001120C7" w:rsidRDefault="002C7C7B">
      <w:pPr>
        <w:pStyle w:val="ART"/>
        <w:rPr>
          <w:rFonts w:ascii="Arial" w:hAnsi="Arial" w:cs="Arial"/>
          <w:sz w:val="20"/>
        </w:rPr>
      </w:pPr>
      <w:r w:rsidRPr="001120C7">
        <w:rPr>
          <w:rFonts w:ascii="Arial" w:hAnsi="Arial" w:cs="Arial"/>
          <w:sz w:val="20"/>
        </w:rPr>
        <w:t>DOCK LEVELER/LIFT COMBINATION</w:t>
      </w:r>
    </w:p>
    <w:p w:rsidR="002C7C7B" w:rsidRPr="001120C7" w:rsidRDefault="002C7C7B">
      <w:pPr>
        <w:pStyle w:val="PR1"/>
        <w:rPr>
          <w:rFonts w:ascii="Arial" w:hAnsi="Arial" w:cs="Arial"/>
          <w:sz w:val="20"/>
        </w:rPr>
      </w:pPr>
      <w:r w:rsidRPr="001120C7">
        <w:rPr>
          <w:rFonts w:ascii="Arial" w:hAnsi="Arial" w:cs="Arial"/>
          <w:sz w:val="20"/>
        </w:rPr>
        <w:t>General:</w:t>
      </w:r>
    </w:p>
    <w:p w:rsidR="002C7C7B" w:rsidRPr="001120C7" w:rsidRDefault="002C7C7B">
      <w:pPr>
        <w:pStyle w:val="PR2"/>
        <w:rPr>
          <w:rFonts w:ascii="Arial" w:hAnsi="Arial" w:cs="Arial"/>
          <w:sz w:val="20"/>
        </w:rPr>
      </w:pPr>
      <w:r w:rsidRPr="001120C7">
        <w:rPr>
          <w:rFonts w:ascii="Arial" w:hAnsi="Arial" w:cs="Arial"/>
          <w:sz w:val="20"/>
        </w:rPr>
        <w:t>Leveler Capacity: (G) 40,000 lbs.</w:t>
      </w:r>
    </w:p>
    <w:p w:rsidR="002C7C7B" w:rsidRPr="001120C7" w:rsidRDefault="002C7C7B">
      <w:pPr>
        <w:pStyle w:val="PR2"/>
        <w:rPr>
          <w:rFonts w:ascii="Arial" w:hAnsi="Arial" w:cs="Arial"/>
          <w:sz w:val="20"/>
        </w:rPr>
      </w:pPr>
      <w:r w:rsidRPr="001120C7">
        <w:rPr>
          <w:rFonts w:ascii="Arial" w:hAnsi="Arial" w:cs="Arial"/>
          <w:sz w:val="20"/>
        </w:rPr>
        <w:t>Lift Capacity: 16,000 lbs.</w:t>
      </w:r>
    </w:p>
    <w:p w:rsidR="002C7C7B" w:rsidRPr="001120C7" w:rsidRDefault="002C7C7B">
      <w:pPr>
        <w:pStyle w:val="PR2"/>
        <w:rPr>
          <w:rFonts w:ascii="Arial" w:hAnsi="Arial" w:cs="Arial"/>
          <w:sz w:val="20"/>
        </w:rPr>
      </w:pPr>
      <w:r w:rsidRPr="001120C7">
        <w:rPr>
          <w:rFonts w:ascii="Arial" w:hAnsi="Arial" w:cs="Arial"/>
          <w:sz w:val="20"/>
        </w:rPr>
        <w:t>Platform Width:  [6.5] [7] feet.</w:t>
      </w:r>
    </w:p>
    <w:p w:rsidR="002C7C7B" w:rsidRPr="001120C7" w:rsidRDefault="002C7C7B">
      <w:pPr>
        <w:pStyle w:val="PR2"/>
        <w:rPr>
          <w:rFonts w:ascii="Arial" w:hAnsi="Arial" w:cs="Arial"/>
          <w:sz w:val="20"/>
        </w:rPr>
      </w:pPr>
      <w:r w:rsidRPr="001120C7">
        <w:rPr>
          <w:rFonts w:ascii="Arial" w:hAnsi="Arial" w:cs="Arial"/>
          <w:sz w:val="20"/>
        </w:rPr>
        <w:t>Platform Length: 12 feet.</w:t>
      </w:r>
    </w:p>
    <w:p w:rsidR="002C7C7B" w:rsidRPr="001120C7" w:rsidRDefault="002C7C7B">
      <w:pPr>
        <w:pStyle w:val="PR2"/>
        <w:rPr>
          <w:rFonts w:ascii="Arial" w:hAnsi="Arial" w:cs="Arial"/>
          <w:sz w:val="20"/>
        </w:rPr>
      </w:pPr>
      <w:r w:rsidRPr="001120C7">
        <w:rPr>
          <w:rFonts w:ascii="Arial" w:hAnsi="Arial" w:cs="Arial"/>
          <w:sz w:val="20"/>
        </w:rPr>
        <w:t xml:space="preserve">Platform Deck Thickness:  </w:t>
      </w:r>
      <w:r w:rsidR="00E2209F" w:rsidRPr="001120C7">
        <w:rPr>
          <w:rFonts w:ascii="Arial" w:hAnsi="Arial" w:cs="Arial"/>
          <w:sz w:val="20"/>
        </w:rPr>
        <w:t>3/8</w:t>
      </w:r>
      <w:r w:rsidRPr="001120C7">
        <w:rPr>
          <w:rFonts w:ascii="Arial" w:hAnsi="Arial" w:cs="Arial"/>
          <w:sz w:val="20"/>
        </w:rPr>
        <w:t xml:space="preserve"> inch safety checker plate steel </w:t>
      </w:r>
      <w:r w:rsidRPr="001120C7">
        <w:rPr>
          <w:rStyle w:val="BK"/>
          <w:rFonts w:ascii="Arial" w:hAnsi="Arial" w:cs="Arial"/>
          <w:color w:val="auto"/>
          <w:sz w:val="20"/>
        </w:rPr>
        <w:t>[with abrasive non-skid finish]</w:t>
      </w:r>
      <w:r w:rsidRPr="001120C7">
        <w:rPr>
          <w:rFonts w:ascii="Arial" w:hAnsi="Arial" w:cs="Arial"/>
          <w:sz w:val="20"/>
        </w:rPr>
        <w:t>.</w:t>
      </w:r>
    </w:p>
    <w:p w:rsidR="002C7C7B" w:rsidRPr="001120C7" w:rsidRDefault="002C7C7B">
      <w:pPr>
        <w:pStyle w:val="PR2"/>
        <w:rPr>
          <w:rFonts w:ascii="Arial" w:hAnsi="Arial" w:cs="Arial"/>
          <w:sz w:val="20"/>
        </w:rPr>
      </w:pPr>
      <w:r w:rsidRPr="001120C7">
        <w:rPr>
          <w:rFonts w:ascii="Arial" w:hAnsi="Arial" w:cs="Arial"/>
          <w:sz w:val="20"/>
        </w:rPr>
        <w:t xml:space="preserve">Lip: [18] [20] inch extension, </w:t>
      </w:r>
      <w:r w:rsidR="00E2209F" w:rsidRPr="001120C7">
        <w:rPr>
          <w:rFonts w:ascii="Arial" w:hAnsi="Arial" w:cs="Arial"/>
          <w:sz w:val="20"/>
        </w:rPr>
        <w:t>3</w:t>
      </w:r>
      <w:r w:rsidRPr="001120C7">
        <w:rPr>
          <w:rFonts w:ascii="Arial" w:hAnsi="Arial" w:cs="Arial"/>
          <w:sz w:val="20"/>
        </w:rPr>
        <w:t xml:space="preserve">/8 inch thick safety checker plate steel </w:t>
      </w:r>
      <w:r w:rsidRPr="001120C7">
        <w:rPr>
          <w:rStyle w:val="BK"/>
          <w:rFonts w:ascii="Arial" w:hAnsi="Arial" w:cs="Arial"/>
          <w:color w:val="auto"/>
          <w:sz w:val="20"/>
        </w:rPr>
        <w:t>[with abrasive non-skid finish]</w:t>
      </w:r>
      <w:r w:rsidRPr="001120C7">
        <w:rPr>
          <w:rFonts w:ascii="Arial" w:hAnsi="Arial" w:cs="Arial"/>
          <w:sz w:val="20"/>
        </w:rPr>
        <w:t>.</w:t>
      </w:r>
    </w:p>
    <w:p w:rsidR="002C7C7B" w:rsidRPr="001120C7" w:rsidRDefault="002C7C7B">
      <w:pPr>
        <w:pStyle w:val="PR2"/>
        <w:rPr>
          <w:rFonts w:ascii="Arial" w:hAnsi="Arial" w:cs="Arial"/>
          <w:sz w:val="20"/>
        </w:rPr>
      </w:pPr>
      <w:r w:rsidRPr="001120C7">
        <w:rPr>
          <w:rFonts w:ascii="Arial" w:hAnsi="Arial" w:cs="Arial"/>
          <w:sz w:val="20"/>
        </w:rPr>
        <w:t>Vertical Compensation: Floating travel up and down to compensate for loading and unloading of truck.</w:t>
      </w:r>
    </w:p>
    <w:p w:rsidR="002C7C7B" w:rsidRPr="001120C7" w:rsidRDefault="002C7C7B">
      <w:pPr>
        <w:pStyle w:val="PR2"/>
        <w:rPr>
          <w:rFonts w:ascii="Arial" w:hAnsi="Arial" w:cs="Arial"/>
          <w:sz w:val="20"/>
        </w:rPr>
      </w:pPr>
      <w:r w:rsidRPr="001120C7">
        <w:rPr>
          <w:rFonts w:ascii="Arial" w:hAnsi="Arial" w:cs="Arial"/>
          <w:sz w:val="20"/>
        </w:rPr>
        <w:t>Service Range: Ground up to 59 inches above ground level.</w:t>
      </w:r>
    </w:p>
    <w:p w:rsidR="002C7C7B" w:rsidRPr="001120C7" w:rsidRDefault="002C7C7B">
      <w:pPr>
        <w:pStyle w:val="PR2"/>
        <w:rPr>
          <w:rFonts w:ascii="Arial" w:hAnsi="Arial" w:cs="Arial"/>
          <w:sz w:val="20"/>
        </w:rPr>
      </w:pPr>
      <w:r w:rsidRPr="001120C7">
        <w:rPr>
          <w:rFonts w:ascii="Arial" w:hAnsi="Arial" w:cs="Arial"/>
          <w:sz w:val="20"/>
        </w:rPr>
        <w:t>Pit Floor Slope: Minimum 1/2 inch, back to front.</w:t>
      </w:r>
    </w:p>
    <w:p w:rsidR="002C7C7B" w:rsidRPr="001120C7" w:rsidRDefault="002C7C7B">
      <w:pPr>
        <w:pStyle w:val="PR2"/>
        <w:rPr>
          <w:rFonts w:ascii="Arial" w:hAnsi="Arial" w:cs="Arial"/>
          <w:sz w:val="20"/>
        </w:rPr>
      </w:pPr>
      <w:r w:rsidRPr="001120C7">
        <w:rPr>
          <w:rFonts w:ascii="Arial" w:hAnsi="Arial" w:cs="Arial"/>
          <w:sz w:val="20"/>
        </w:rPr>
        <w:t>Identification:  Attach to dock leveler in conspicuous place stating:</w:t>
      </w:r>
    </w:p>
    <w:p w:rsidR="002C7C7B" w:rsidRPr="001120C7" w:rsidRDefault="002C7C7B">
      <w:pPr>
        <w:pStyle w:val="PR3"/>
        <w:rPr>
          <w:rFonts w:ascii="Arial" w:hAnsi="Arial" w:cs="Arial"/>
          <w:sz w:val="20"/>
        </w:rPr>
      </w:pPr>
      <w:r w:rsidRPr="001120C7">
        <w:rPr>
          <w:rFonts w:ascii="Arial" w:hAnsi="Arial" w:cs="Arial"/>
          <w:sz w:val="20"/>
        </w:rPr>
        <w:t>Capacity and load rating.</w:t>
      </w:r>
    </w:p>
    <w:p w:rsidR="002C7C7B" w:rsidRPr="001120C7" w:rsidRDefault="002C7C7B">
      <w:pPr>
        <w:pStyle w:val="PR3"/>
        <w:rPr>
          <w:rFonts w:ascii="Arial" w:hAnsi="Arial" w:cs="Arial"/>
          <w:sz w:val="20"/>
        </w:rPr>
      </w:pPr>
      <w:r w:rsidRPr="001120C7">
        <w:rPr>
          <w:rFonts w:ascii="Arial" w:hAnsi="Arial" w:cs="Arial"/>
          <w:sz w:val="20"/>
        </w:rPr>
        <w:t>Name of Manufacturer.</w:t>
      </w:r>
    </w:p>
    <w:p w:rsidR="002C7C7B" w:rsidRPr="001120C7" w:rsidRDefault="002C7C7B">
      <w:pPr>
        <w:pStyle w:val="PR3"/>
        <w:rPr>
          <w:rFonts w:ascii="Arial" w:hAnsi="Arial" w:cs="Arial"/>
          <w:sz w:val="20"/>
        </w:rPr>
      </w:pPr>
      <w:r w:rsidRPr="001120C7">
        <w:rPr>
          <w:rFonts w:ascii="Arial" w:hAnsi="Arial" w:cs="Arial"/>
          <w:sz w:val="20"/>
        </w:rPr>
        <w:t>Model Number.</w:t>
      </w:r>
    </w:p>
    <w:p w:rsidR="002C7C7B" w:rsidRPr="001120C7" w:rsidRDefault="002C7C7B">
      <w:pPr>
        <w:pStyle w:val="PR3"/>
        <w:rPr>
          <w:rFonts w:ascii="Arial" w:hAnsi="Arial" w:cs="Arial"/>
          <w:sz w:val="20"/>
        </w:rPr>
      </w:pPr>
      <w:r w:rsidRPr="001120C7">
        <w:rPr>
          <w:rFonts w:ascii="Arial" w:hAnsi="Arial" w:cs="Arial"/>
          <w:sz w:val="20"/>
        </w:rPr>
        <w:t>Serial Number.</w:t>
      </w:r>
    </w:p>
    <w:p w:rsidR="002C7C7B" w:rsidRPr="001120C7" w:rsidRDefault="002C7C7B">
      <w:pPr>
        <w:pStyle w:val="PR2"/>
        <w:rPr>
          <w:rFonts w:ascii="Arial" w:hAnsi="Arial" w:cs="Arial"/>
          <w:sz w:val="20"/>
        </w:rPr>
      </w:pPr>
      <w:r w:rsidRPr="001120C7">
        <w:rPr>
          <w:rFonts w:ascii="Arial" w:hAnsi="Arial" w:cs="Arial"/>
          <w:sz w:val="20"/>
        </w:rPr>
        <w:t>Standard Features:</w:t>
      </w:r>
    </w:p>
    <w:p w:rsidR="002C7C7B" w:rsidRPr="001120C7" w:rsidRDefault="002C7C7B">
      <w:pPr>
        <w:pStyle w:val="PR3"/>
        <w:rPr>
          <w:rFonts w:ascii="Arial" w:hAnsi="Arial" w:cs="Arial"/>
          <w:sz w:val="20"/>
        </w:rPr>
      </w:pPr>
      <w:r w:rsidRPr="001120C7">
        <w:rPr>
          <w:rFonts w:ascii="Arial" w:hAnsi="Arial" w:cs="Arial"/>
          <w:sz w:val="20"/>
        </w:rPr>
        <w:t>Full range toe guard protection.</w:t>
      </w:r>
    </w:p>
    <w:p w:rsidR="002C7C7B" w:rsidRPr="001120C7" w:rsidRDefault="002C7C7B">
      <w:pPr>
        <w:pStyle w:val="PR3"/>
        <w:rPr>
          <w:rFonts w:ascii="Arial" w:hAnsi="Arial" w:cs="Arial"/>
          <w:sz w:val="20"/>
        </w:rPr>
      </w:pPr>
      <w:r w:rsidRPr="001120C7">
        <w:rPr>
          <w:rFonts w:ascii="Arial" w:hAnsi="Arial" w:cs="Arial"/>
          <w:sz w:val="20"/>
        </w:rPr>
        <w:t>Built-in safety maintenance strut.</w:t>
      </w:r>
    </w:p>
    <w:p w:rsidR="002C7C7B" w:rsidRPr="001120C7" w:rsidRDefault="002C7C7B">
      <w:pPr>
        <w:pStyle w:val="PR3"/>
        <w:rPr>
          <w:rFonts w:ascii="Arial" w:hAnsi="Arial" w:cs="Arial"/>
          <w:sz w:val="20"/>
        </w:rPr>
      </w:pPr>
      <w:r w:rsidRPr="001120C7">
        <w:rPr>
          <w:rFonts w:ascii="Arial" w:hAnsi="Arial" w:cs="Arial"/>
          <w:sz w:val="20"/>
        </w:rPr>
        <w:t>Yieldable lip under impact of incoming vehicle.</w:t>
      </w:r>
    </w:p>
    <w:p w:rsidR="002C7C7B" w:rsidRPr="001120C7" w:rsidRDefault="002C7C7B">
      <w:pPr>
        <w:pStyle w:val="PR3"/>
        <w:rPr>
          <w:rFonts w:ascii="Arial" w:hAnsi="Arial" w:cs="Arial"/>
          <w:sz w:val="20"/>
        </w:rPr>
      </w:pPr>
      <w:r w:rsidRPr="001120C7">
        <w:rPr>
          <w:rFonts w:ascii="Arial" w:hAnsi="Arial" w:cs="Arial"/>
          <w:sz w:val="20"/>
        </w:rPr>
        <w:t>Side and rear weather seals.</w:t>
      </w:r>
    </w:p>
    <w:p w:rsidR="002C7C7B" w:rsidRPr="001120C7" w:rsidRDefault="002C7C7B">
      <w:pPr>
        <w:pStyle w:val="PR3"/>
        <w:rPr>
          <w:rFonts w:ascii="Arial" w:hAnsi="Arial" w:cs="Arial"/>
          <w:sz w:val="20"/>
        </w:rPr>
      </w:pPr>
      <w:r w:rsidRPr="001120C7">
        <w:rPr>
          <w:rFonts w:ascii="Arial" w:hAnsi="Arial" w:cs="Arial"/>
          <w:sz w:val="20"/>
        </w:rPr>
        <w:t>Non Adjustable emergency velocity safety stop.</w:t>
      </w:r>
    </w:p>
    <w:p w:rsidR="002C7C7B" w:rsidRPr="001120C7" w:rsidRDefault="002C7C7B">
      <w:pPr>
        <w:pStyle w:val="PR3"/>
        <w:rPr>
          <w:rFonts w:ascii="Arial" w:hAnsi="Arial" w:cs="Arial"/>
          <w:sz w:val="20"/>
        </w:rPr>
      </w:pPr>
      <w:r w:rsidRPr="001120C7">
        <w:rPr>
          <w:rFonts w:ascii="Arial" w:hAnsi="Arial" w:cs="Arial"/>
          <w:sz w:val="20"/>
        </w:rPr>
        <w:t>Inside and outside warning lights</w:t>
      </w:r>
    </w:p>
    <w:p w:rsidR="002C7C7B" w:rsidRPr="001120C7" w:rsidRDefault="002C7C7B">
      <w:pPr>
        <w:pStyle w:val="PR3"/>
        <w:rPr>
          <w:rFonts w:ascii="Arial" w:hAnsi="Arial" w:cs="Arial"/>
          <w:sz w:val="20"/>
        </w:rPr>
      </w:pPr>
      <w:r w:rsidRPr="001120C7">
        <w:rPr>
          <w:rFonts w:ascii="Arial" w:hAnsi="Arial" w:cs="Arial"/>
          <w:sz w:val="20"/>
        </w:rPr>
        <w:t>Independent Motor operation for lift and leveler</w:t>
      </w:r>
    </w:p>
    <w:p w:rsidR="002C7C7B" w:rsidRPr="001120C7" w:rsidRDefault="002C7C7B">
      <w:pPr>
        <w:pStyle w:val="PR3"/>
        <w:rPr>
          <w:rFonts w:ascii="Arial" w:hAnsi="Arial" w:cs="Arial"/>
          <w:sz w:val="20"/>
        </w:rPr>
      </w:pPr>
      <w:r w:rsidRPr="001120C7">
        <w:rPr>
          <w:rFonts w:ascii="Arial" w:hAnsi="Arial" w:cs="Arial"/>
          <w:sz w:val="20"/>
        </w:rPr>
        <w:t>Mushroom style emergency stop button stops leveler in any position without the constant button pressure.</w:t>
      </w:r>
    </w:p>
    <w:p w:rsidR="002C7C7B" w:rsidRPr="001120C7" w:rsidRDefault="002C7C7B">
      <w:pPr>
        <w:pStyle w:val="PR3"/>
        <w:rPr>
          <w:rFonts w:ascii="Arial" w:hAnsi="Arial" w:cs="Arial"/>
          <w:sz w:val="20"/>
        </w:rPr>
      </w:pPr>
      <w:r w:rsidRPr="001120C7">
        <w:rPr>
          <w:rFonts w:ascii="Arial" w:hAnsi="Arial" w:cs="Arial"/>
          <w:sz w:val="20"/>
        </w:rPr>
        <w:t>Quick Cycle button to extend lip independent of platform</w:t>
      </w:r>
    </w:p>
    <w:p w:rsidR="002C7C7B" w:rsidRPr="001120C7" w:rsidRDefault="002C7C7B">
      <w:pPr>
        <w:pStyle w:val="PR3"/>
        <w:rPr>
          <w:rFonts w:ascii="Arial" w:hAnsi="Arial" w:cs="Arial"/>
          <w:sz w:val="20"/>
        </w:rPr>
      </w:pPr>
      <w:r w:rsidRPr="001120C7">
        <w:rPr>
          <w:rFonts w:ascii="Arial" w:hAnsi="Arial" w:cs="Arial"/>
          <w:sz w:val="20"/>
        </w:rPr>
        <w:t>Leveler shall automatically return to a safe level position above or below dock with the lip extended.  No manual operation to store leveler to a safe cross traffic position.</w:t>
      </w:r>
    </w:p>
    <w:p w:rsidR="002C7C7B" w:rsidRPr="001120C7" w:rsidRDefault="002C7C7B">
      <w:pPr>
        <w:pStyle w:val="PR3"/>
        <w:rPr>
          <w:rFonts w:ascii="Arial" w:hAnsi="Arial" w:cs="Arial"/>
          <w:sz w:val="20"/>
        </w:rPr>
      </w:pPr>
      <w:r w:rsidRPr="001120C7">
        <w:rPr>
          <w:rFonts w:ascii="Arial" w:hAnsi="Arial" w:cs="Arial"/>
          <w:sz w:val="20"/>
        </w:rPr>
        <w:t>Manufacturer to provide regenerative hydraulic system.</w:t>
      </w:r>
    </w:p>
    <w:p w:rsidR="002C7C7B" w:rsidRPr="001120C7" w:rsidRDefault="002C7C7B">
      <w:pPr>
        <w:pStyle w:val="PR2"/>
        <w:rPr>
          <w:rFonts w:ascii="Arial" w:hAnsi="Arial" w:cs="Arial"/>
          <w:sz w:val="20"/>
        </w:rPr>
      </w:pPr>
      <w:r w:rsidRPr="001120C7">
        <w:rPr>
          <w:rFonts w:ascii="Arial" w:hAnsi="Arial" w:cs="Arial"/>
          <w:sz w:val="20"/>
        </w:rPr>
        <w:t>Options:</w:t>
      </w:r>
    </w:p>
    <w:p w:rsidR="002C7C7B" w:rsidRPr="001120C7" w:rsidRDefault="002C7C7B">
      <w:pPr>
        <w:pStyle w:val="PR3"/>
        <w:rPr>
          <w:rFonts w:ascii="Arial" w:hAnsi="Arial" w:cs="Arial"/>
          <w:sz w:val="20"/>
        </w:rPr>
      </w:pPr>
      <w:r w:rsidRPr="001120C7">
        <w:rPr>
          <w:rFonts w:ascii="Arial" w:hAnsi="Arial" w:cs="Arial"/>
          <w:sz w:val="20"/>
        </w:rPr>
        <w:t>[Master control panel controlling leveler and restraint device, [lights] [inflatable shelter] [overhead door operation].*See Master Control Panel Specification</w:t>
      </w:r>
    </w:p>
    <w:p w:rsidR="002C7C7B" w:rsidRPr="001120C7" w:rsidRDefault="002C7C7B">
      <w:pPr>
        <w:pStyle w:val="PR4"/>
        <w:numPr>
          <w:ilvl w:val="0"/>
          <w:numId w:val="0"/>
        </w:numPr>
        <w:ind w:left="1656"/>
        <w:rPr>
          <w:rFonts w:ascii="Arial" w:hAnsi="Arial" w:cs="Arial"/>
          <w:sz w:val="20"/>
        </w:rPr>
      </w:pPr>
      <w:r w:rsidRPr="001120C7">
        <w:rPr>
          <w:rFonts w:ascii="Arial" w:hAnsi="Arial" w:cs="Arial"/>
          <w:sz w:val="20"/>
        </w:rPr>
        <w:t>Master control panel to be 100% UL and CSA approved (not just components).</w:t>
      </w:r>
    </w:p>
    <w:p w:rsidR="002C7C7B" w:rsidRPr="001120C7" w:rsidRDefault="002C7C7B">
      <w:pPr>
        <w:pStyle w:val="PR3"/>
        <w:rPr>
          <w:rFonts w:ascii="Arial" w:hAnsi="Arial" w:cs="Arial"/>
          <w:sz w:val="20"/>
        </w:rPr>
      </w:pPr>
      <w:r w:rsidRPr="001120C7">
        <w:rPr>
          <w:rFonts w:ascii="Arial" w:hAnsi="Arial" w:cs="Arial"/>
          <w:sz w:val="20"/>
        </w:rPr>
        <w:t>[Galvanized ramp, lip, and frame.] Type [spray] or [hot dipped.]</w:t>
      </w:r>
    </w:p>
    <w:p w:rsidR="002C7C7B" w:rsidRPr="001120C7" w:rsidRDefault="00E2209F">
      <w:pPr>
        <w:pStyle w:val="PR3"/>
        <w:rPr>
          <w:rFonts w:ascii="Arial" w:hAnsi="Arial" w:cs="Arial"/>
          <w:sz w:val="20"/>
        </w:rPr>
      </w:pPr>
      <w:r w:rsidRPr="001120C7">
        <w:rPr>
          <w:rFonts w:ascii="Arial" w:hAnsi="Arial" w:cs="Arial"/>
          <w:sz w:val="20"/>
        </w:rPr>
        <w:t xml:space="preserve"> </w:t>
      </w:r>
      <w:r w:rsidR="002C7C7B" w:rsidRPr="001120C7">
        <w:rPr>
          <w:rFonts w:ascii="Arial" w:hAnsi="Arial" w:cs="Arial"/>
          <w:sz w:val="20"/>
        </w:rPr>
        <w:t>[Insulated ramp.] Type [Foam spray] or [Foam with galvanized cladding]</w:t>
      </w:r>
    </w:p>
    <w:p w:rsidR="002C7C7B" w:rsidRPr="001120C7" w:rsidRDefault="002C7C7B">
      <w:pPr>
        <w:pStyle w:val="PR3"/>
        <w:rPr>
          <w:rFonts w:ascii="Arial" w:hAnsi="Arial" w:cs="Arial"/>
          <w:sz w:val="20"/>
        </w:rPr>
      </w:pPr>
      <w:r w:rsidRPr="001120C7">
        <w:rPr>
          <w:rFonts w:ascii="Arial" w:hAnsi="Arial" w:cs="Arial"/>
          <w:sz w:val="20"/>
        </w:rPr>
        <w:t>[Minimum lip crown.]</w:t>
      </w:r>
    </w:p>
    <w:p w:rsidR="00C9055E" w:rsidRPr="00C9055E" w:rsidRDefault="00C9055E" w:rsidP="00C9055E">
      <w:pPr>
        <w:pStyle w:val="PR3"/>
        <w:rPr>
          <w:sz w:val="20"/>
        </w:rPr>
      </w:pPr>
      <w:r w:rsidRPr="00C9055E">
        <w:rPr>
          <w:sz w:val="20"/>
        </w:rPr>
        <w:t>[Energy Guard Perimeter Weatherseal system]</w:t>
      </w:r>
    </w:p>
    <w:p w:rsidR="002C7C7B" w:rsidRPr="001120C7" w:rsidRDefault="002C7C7B">
      <w:pPr>
        <w:pStyle w:val="PR3"/>
        <w:rPr>
          <w:rFonts w:ascii="Arial" w:hAnsi="Arial" w:cs="Arial"/>
          <w:sz w:val="20"/>
        </w:rPr>
      </w:pPr>
      <w:r w:rsidRPr="001120C7">
        <w:rPr>
          <w:rFonts w:ascii="Arial" w:hAnsi="Arial" w:cs="Arial"/>
          <w:sz w:val="20"/>
        </w:rPr>
        <w:t>[Dock Guard Safety Gate.]</w:t>
      </w:r>
    </w:p>
    <w:p w:rsidR="002C7C7B" w:rsidRPr="001120C7" w:rsidRDefault="002C7C7B">
      <w:pPr>
        <w:pStyle w:val="PR3"/>
        <w:rPr>
          <w:rFonts w:ascii="Arial" w:hAnsi="Arial" w:cs="Arial"/>
          <w:sz w:val="20"/>
        </w:rPr>
      </w:pPr>
      <w:r w:rsidRPr="001120C7">
        <w:rPr>
          <w:rFonts w:ascii="Arial" w:hAnsi="Arial" w:cs="Arial"/>
          <w:sz w:val="20"/>
        </w:rPr>
        <w:t>[Dock Guard Barrier Lip.]</w:t>
      </w:r>
    </w:p>
    <w:p w:rsidR="002C7C7B" w:rsidRPr="001120C7" w:rsidRDefault="002C7C7B">
      <w:pPr>
        <w:pStyle w:val="PR1"/>
        <w:rPr>
          <w:rStyle w:val="BK"/>
          <w:rFonts w:ascii="Arial" w:hAnsi="Arial" w:cs="Arial"/>
          <w:color w:val="auto"/>
          <w:sz w:val="20"/>
        </w:rPr>
      </w:pPr>
      <w:r w:rsidRPr="001120C7">
        <w:rPr>
          <w:rStyle w:val="BK"/>
          <w:rFonts w:ascii="Arial" w:hAnsi="Arial" w:cs="Arial"/>
          <w:color w:val="auto"/>
          <w:sz w:val="20"/>
        </w:rPr>
        <w:t>Motor (Hydraulic) Operation:</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Electrical power pack (includes motor, pump and valve assembly) of 1.0 HP leveler motor and 7.5 HP lift motor; [208] [220] volt, 60 HZ, [1] [3] phase motor.</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 xml:space="preserve">Remote Control Station: Constant pressure push button station complying with NEMA 12. </w:t>
      </w:r>
    </w:p>
    <w:p w:rsidR="002C7C7B" w:rsidRPr="001120C7" w:rsidRDefault="002C7C7B">
      <w:pPr>
        <w:pStyle w:val="PR3"/>
        <w:rPr>
          <w:rStyle w:val="BK"/>
          <w:rFonts w:ascii="Arial" w:hAnsi="Arial" w:cs="Arial"/>
          <w:color w:val="auto"/>
          <w:sz w:val="20"/>
        </w:rPr>
      </w:pPr>
      <w:r w:rsidRPr="001120C7">
        <w:rPr>
          <w:rStyle w:val="BK"/>
          <w:rFonts w:ascii="Arial" w:hAnsi="Arial" w:cs="Arial"/>
          <w:color w:val="auto"/>
          <w:sz w:val="20"/>
        </w:rPr>
        <w:t xml:space="preserve">Constant Pressure on Control Button: Raise unit. </w:t>
      </w:r>
    </w:p>
    <w:p w:rsidR="002C7C7B" w:rsidRPr="001120C7" w:rsidRDefault="002C7C7B">
      <w:pPr>
        <w:pStyle w:val="PR3"/>
        <w:rPr>
          <w:rStyle w:val="BK"/>
          <w:rFonts w:ascii="Arial" w:hAnsi="Arial" w:cs="Arial"/>
          <w:color w:val="auto"/>
          <w:sz w:val="20"/>
        </w:rPr>
      </w:pPr>
      <w:r w:rsidRPr="001120C7">
        <w:rPr>
          <w:rStyle w:val="BK"/>
          <w:rFonts w:ascii="Arial" w:hAnsi="Arial" w:cs="Arial"/>
          <w:color w:val="auto"/>
          <w:sz w:val="20"/>
        </w:rPr>
        <w:t>Release Pressure on Button: Allow leveler to descend by gravity to truck bed. Provide emergency mushroom style “E” stop.</w:t>
      </w:r>
    </w:p>
    <w:p w:rsidR="002C7C7B" w:rsidRPr="001120C7" w:rsidRDefault="002C7C7B">
      <w:pPr>
        <w:pStyle w:val="PR3"/>
        <w:rPr>
          <w:rStyle w:val="BK"/>
          <w:rFonts w:ascii="Arial" w:hAnsi="Arial" w:cs="Arial"/>
          <w:color w:val="auto"/>
          <w:sz w:val="20"/>
        </w:rPr>
      </w:pPr>
      <w:r w:rsidRPr="001120C7">
        <w:rPr>
          <w:rStyle w:val="BK"/>
          <w:rFonts w:ascii="Arial" w:hAnsi="Arial" w:cs="Arial"/>
          <w:color w:val="auto"/>
          <w:sz w:val="20"/>
        </w:rPr>
        <w:t>Lift control to be supplied with up, down stop buttons</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Platform and lip operated by hydraulic cylinders.</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Platform operated by single regenerative hydraulic cylinder</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Lip automatically extends and holds.</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lastRenderedPageBreak/>
        <w:t>Engineer</w:t>
      </w:r>
      <w:r w:rsidR="00E2209F" w:rsidRPr="001120C7">
        <w:rPr>
          <w:rStyle w:val="BK"/>
          <w:rFonts w:ascii="Arial" w:hAnsi="Arial" w:cs="Arial"/>
          <w:color w:val="auto"/>
          <w:sz w:val="20"/>
        </w:rPr>
        <w:t>ed</w:t>
      </w:r>
      <w:r w:rsidRPr="001120C7">
        <w:rPr>
          <w:rStyle w:val="BK"/>
          <w:rFonts w:ascii="Arial" w:hAnsi="Arial" w:cs="Arial"/>
          <w:color w:val="auto"/>
          <w:sz w:val="20"/>
        </w:rPr>
        <w:t xml:space="preserve"> unit to float with truck bed.</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When truck departs, automatic lip and platform return to cross traffic dock position or push button return from any position.</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Provide drop-safe hydraulic safety stop.</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Switches not allowed in pit or on cylinders.</w:t>
      </w:r>
    </w:p>
    <w:p w:rsidR="002C7C7B" w:rsidRPr="001120C7" w:rsidRDefault="002C7C7B">
      <w:pPr>
        <w:pStyle w:val="PR1"/>
        <w:rPr>
          <w:rStyle w:val="BK"/>
          <w:rFonts w:ascii="Arial" w:hAnsi="Arial" w:cs="Arial"/>
          <w:b/>
          <w:color w:val="auto"/>
          <w:sz w:val="20"/>
        </w:rPr>
      </w:pPr>
      <w:r w:rsidRPr="001120C7">
        <w:rPr>
          <w:rStyle w:val="BK"/>
          <w:rFonts w:ascii="Arial" w:hAnsi="Arial" w:cs="Arial"/>
          <w:color w:val="auto"/>
          <w:sz w:val="20"/>
        </w:rPr>
        <w:t xml:space="preserve">Acceptable Model and Manufacturer: </w:t>
      </w:r>
      <w:r w:rsidR="0082101A" w:rsidRPr="001120C7">
        <w:rPr>
          <w:rStyle w:val="BK"/>
          <w:rFonts w:ascii="Arial" w:hAnsi="Arial" w:cs="Arial"/>
          <w:b/>
          <w:color w:val="auto"/>
          <w:sz w:val="20"/>
        </w:rPr>
        <w:t xml:space="preserve">4Front Engineered Solutions - </w:t>
      </w:r>
      <w:r w:rsidR="00912C8A" w:rsidRPr="001120C7">
        <w:rPr>
          <w:rStyle w:val="BK"/>
          <w:rFonts w:ascii="Arial" w:hAnsi="Arial" w:cs="Arial"/>
          <w:b/>
          <w:color w:val="auto"/>
          <w:sz w:val="20"/>
        </w:rPr>
        <w:t>Kelley</w:t>
      </w:r>
      <w:r w:rsidRPr="001120C7">
        <w:rPr>
          <w:rStyle w:val="BK"/>
          <w:rFonts w:ascii="Arial" w:hAnsi="Arial" w:cs="Arial"/>
          <w:b/>
          <w:color w:val="auto"/>
          <w:sz w:val="20"/>
        </w:rPr>
        <w:t xml:space="preserve"> </w:t>
      </w:r>
      <w:r w:rsidR="00912C8A" w:rsidRPr="001120C7">
        <w:rPr>
          <w:rStyle w:val="BK"/>
          <w:rFonts w:ascii="Arial" w:hAnsi="Arial" w:cs="Arial"/>
          <w:b/>
          <w:color w:val="auto"/>
          <w:sz w:val="20"/>
        </w:rPr>
        <w:t>Kombo Dock™</w:t>
      </w:r>
      <w:r w:rsidRPr="001120C7">
        <w:rPr>
          <w:rStyle w:val="BK"/>
          <w:rFonts w:ascii="Arial" w:hAnsi="Arial" w:cs="Arial"/>
          <w:b/>
          <w:color w:val="auto"/>
          <w:sz w:val="20"/>
        </w:rPr>
        <w:t xml:space="preserve"> [6’6” w unit LL126.500] [7’ w unit LL12700]</w:t>
      </w:r>
    </w:p>
    <w:p w:rsidR="002C7C7B" w:rsidRPr="001120C7" w:rsidRDefault="002C7C7B">
      <w:pPr>
        <w:pStyle w:val="ART"/>
        <w:rPr>
          <w:rFonts w:ascii="Arial" w:hAnsi="Arial" w:cs="Arial"/>
          <w:sz w:val="20"/>
        </w:rPr>
      </w:pPr>
      <w:r w:rsidRPr="001120C7">
        <w:rPr>
          <w:rFonts w:ascii="Arial" w:hAnsi="Arial" w:cs="Arial"/>
          <w:sz w:val="20"/>
        </w:rPr>
        <w:t>FABRICATION</w:t>
      </w:r>
    </w:p>
    <w:p w:rsidR="002C7C7B" w:rsidRPr="001120C7" w:rsidRDefault="002C7C7B">
      <w:pPr>
        <w:pStyle w:val="PR1"/>
        <w:rPr>
          <w:rFonts w:ascii="Arial" w:hAnsi="Arial" w:cs="Arial"/>
          <w:sz w:val="20"/>
        </w:rPr>
      </w:pPr>
      <w:r w:rsidRPr="001120C7">
        <w:rPr>
          <w:rFonts w:ascii="Arial" w:hAnsi="Arial" w:cs="Arial"/>
          <w:sz w:val="20"/>
        </w:rPr>
        <w:t>Dock Equipment:</w:t>
      </w:r>
    </w:p>
    <w:p w:rsidR="002C7C7B" w:rsidRPr="001120C7" w:rsidRDefault="002C7C7B">
      <w:pPr>
        <w:pStyle w:val="PR2"/>
        <w:rPr>
          <w:rFonts w:ascii="Arial" w:hAnsi="Arial" w:cs="Arial"/>
          <w:sz w:val="20"/>
        </w:rPr>
      </w:pPr>
      <w:r w:rsidRPr="001120C7">
        <w:rPr>
          <w:rFonts w:ascii="Arial" w:hAnsi="Arial" w:cs="Arial"/>
          <w:sz w:val="20"/>
        </w:rPr>
        <w:t>Weld base frame construction.</w:t>
      </w:r>
    </w:p>
    <w:p w:rsidR="002C7C7B" w:rsidRPr="001120C7" w:rsidRDefault="002C7C7B">
      <w:pPr>
        <w:pStyle w:val="PR2"/>
        <w:rPr>
          <w:rFonts w:ascii="Arial" w:hAnsi="Arial" w:cs="Arial"/>
          <w:sz w:val="20"/>
        </w:rPr>
      </w:pPr>
      <w:r w:rsidRPr="001120C7">
        <w:rPr>
          <w:rFonts w:ascii="Arial" w:hAnsi="Arial" w:cs="Arial"/>
          <w:sz w:val="20"/>
        </w:rPr>
        <w:t>Unit supplied completely assembled, ready for use.</w:t>
      </w:r>
    </w:p>
    <w:p w:rsidR="002C7C7B" w:rsidRPr="001120C7" w:rsidRDefault="002C7C7B">
      <w:pPr>
        <w:pStyle w:val="PR2"/>
        <w:rPr>
          <w:rFonts w:ascii="Arial" w:hAnsi="Arial" w:cs="Arial"/>
          <w:sz w:val="20"/>
        </w:rPr>
      </w:pPr>
      <w:r w:rsidRPr="001120C7">
        <w:rPr>
          <w:rFonts w:ascii="Arial" w:hAnsi="Arial" w:cs="Arial"/>
          <w:sz w:val="20"/>
        </w:rPr>
        <w:t>Sub frame to be Clean Frame design, open front for easy clean out.</w:t>
      </w:r>
    </w:p>
    <w:p w:rsidR="002C7C7B" w:rsidRPr="001120C7" w:rsidRDefault="002C7C7B">
      <w:pPr>
        <w:pStyle w:val="ART"/>
        <w:rPr>
          <w:rFonts w:ascii="Arial" w:hAnsi="Arial" w:cs="Arial"/>
          <w:sz w:val="20"/>
        </w:rPr>
      </w:pPr>
      <w:r w:rsidRPr="001120C7">
        <w:rPr>
          <w:rFonts w:ascii="Arial" w:hAnsi="Arial" w:cs="Arial"/>
          <w:sz w:val="20"/>
        </w:rPr>
        <w:t>FINISHES</w:t>
      </w:r>
    </w:p>
    <w:p w:rsidR="002C7C7B" w:rsidRPr="001120C7" w:rsidRDefault="002C7C7B">
      <w:pPr>
        <w:pStyle w:val="PR1"/>
        <w:rPr>
          <w:rFonts w:ascii="Arial" w:hAnsi="Arial" w:cs="Arial"/>
          <w:sz w:val="20"/>
        </w:rPr>
      </w:pPr>
      <w:r w:rsidRPr="001120C7">
        <w:rPr>
          <w:rFonts w:ascii="Arial" w:hAnsi="Arial" w:cs="Arial"/>
          <w:sz w:val="20"/>
        </w:rPr>
        <w:t>Dock Equipment Finish:</w:t>
      </w:r>
    </w:p>
    <w:p w:rsidR="002C7C7B" w:rsidRPr="001120C7" w:rsidRDefault="002C7C7B">
      <w:pPr>
        <w:pStyle w:val="PR2"/>
        <w:rPr>
          <w:rFonts w:ascii="Arial" w:hAnsi="Arial" w:cs="Arial"/>
          <w:sz w:val="20"/>
        </w:rPr>
      </w:pPr>
      <w:r w:rsidRPr="001120C7">
        <w:rPr>
          <w:rFonts w:ascii="Arial" w:hAnsi="Arial" w:cs="Arial"/>
          <w:sz w:val="20"/>
        </w:rPr>
        <w:t>Preparation:  Clean surfaces free from slag and splatter, loose mill scale, oil, grease, or rust.</w:t>
      </w:r>
    </w:p>
    <w:p w:rsidR="002C7C7B" w:rsidRPr="001120C7" w:rsidRDefault="002C7C7B">
      <w:pPr>
        <w:pStyle w:val="PR2"/>
        <w:rPr>
          <w:rFonts w:ascii="Arial" w:hAnsi="Arial" w:cs="Arial"/>
          <w:sz w:val="20"/>
        </w:rPr>
      </w:pPr>
      <w:r w:rsidRPr="001120C7">
        <w:rPr>
          <w:rFonts w:ascii="Arial" w:hAnsi="Arial" w:cs="Arial"/>
          <w:sz w:val="20"/>
        </w:rPr>
        <w:t>Dock Leveler: Factory appl</w:t>
      </w:r>
      <w:r w:rsidR="0082101A" w:rsidRPr="001120C7">
        <w:rPr>
          <w:rFonts w:ascii="Arial" w:hAnsi="Arial" w:cs="Arial"/>
          <w:sz w:val="20"/>
        </w:rPr>
        <w:t>ied</w:t>
      </w:r>
      <w:r w:rsidRPr="001120C7">
        <w:rPr>
          <w:rFonts w:ascii="Arial" w:hAnsi="Arial" w:cs="Arial"/>
          <w:sz w:val="20"/>
        </w:rPr>
        <w:t xml:space="preserve"> manufacturer's standard rust-inhibitive primer.</w:t>
      </w:r>
    </w:p>
    <w:p w:rsidR="002C7C7B" w:rsidRPr="001120C7" w:rsidRDefault="002C7C7B">
      <w:pPr>
        <w:pStyle w:val="PR2"/>
        <w:rPr>
          <w:rFonts w:ascii="Arial" w:hAnsi="Arial" w:cs="Arial"/>
          <w:sz w:val="20"/>
        </w:rPr>
      </w:pPr>
      <w:r w:rsidRPr="001120C7">
        <w:rPr>
          <w:rFonts w:ascii="Arial" w:hAnsi="Arial" w:cs="Arial"/>
          <w:sz w:val="20"/>
        </w:rPr>
        <w:t xml:space="preserve">Color: </w:t>
      </w:r>
      <w:r w:rsidRPr="001120C7">
        <w:rPr>
          <w:rStyle w:val="BK"/>
          <w:rFonts w:ascii="Arial" w:hAnsi="Arial" w:cs="Arial"/>
          <w:color w:val="auto"/>
          <w:sz w:val="20"/>
        </w:rPr>
        <w:t>Manufacturer's standard color</w:t>
      </w:r>
      <w:r w:rsidRPr="001120C7">
        <w:rPr>
          <w:rFonts w:ascii="Arial" w:hAnsi="Arial" w:cs="Arial"/>
          <w:sz w:val="20"/>
        </w:rPr>
        <w:t>. (Grey)</w:t>
      </w:r>
    </w:p>
    <w:p w:rsidR="002C7C7B" w:rsidRPr="001120C7" w:rsidRDefault="002C7C7B">
      <w:pPr>
        <w:pStyle w:val="PRT"/>
        <w:rPr>
          <w:rFonts w:ascii="Arial" w:hAnsi="Arial" w:cs="Arial"/>
          <w:sz w:val="20"/>
        </w:rPr>
      </w:pPr>
      <w:r w:rsidRPr="001120C7">
        <w:rPr>
          <w:rFonts w:ascii="Arial" w:hAnsi="Arial" w:cs="Arial"/>
          <w:sz w:val="20"/>
        </w:rPr>
        <w:t>- EXECUTION</w:t>
      </w:r>
    </w:p>
    <w:p w:rsidR="002C7C7B" w:rsidRPr="001120C7" w:rsidRDefault="002C7C7B">
      <w:pPr>
        <w:pStyle w:val="ART"/>
        <w:rPr>
          <w:rFonts w:ascii="Arial" w:hAnsi="Arial" w:cs="Arial"/>
          <w:sz w:val="20"/>
        </w:rPr>
      </w:pPr>
      <w:r w:rsidRPr="001120C7">
        <w:rPr>
          <w:rFonts w:ascii="Arial" w:hAnsi="Arial" w:cs="Arial"/>
          <w:sz w:val="20"/>
        </w:rPr>
        <w:t>EXAMINATION</w:t>
      </w:r>
    </w:p>
    <w:p w:rsidR="002C7C7B" w:rsidRPr="001120C7" w:rsidRDefault="002C7C7B">
      <w:pPr>
        <w:pStyle w:val="PR1"/>
        <w:rPr>
          <w:rFonts w:ascii="Arial" w:hAnsi="Arial" w:cs="Arial"/>
          <w:sz w:val="20"/>
        </w:rPr>
      </w:pPr>
      <w:r w:rsidRPr="001120C7">
        <w:rPr>
          <w:rFonts w:ascii="Arial" w:hAnsi="Arial" w:cs="Arial"/>
          <w:sz w:val="20"/>
        </w:rPr>
        <w:t>Examine conditions and proceed with Work in accordance with Section 01</w:t>
      </w:r>
      <w:r w:rsidR="00325501" w:rsidRPr="001120C7">
        <w:rPr>
          <w:rFonts w:ascii="Arial" w:hAnsi="Arial" w:cs="Arial"/>
          <w:sz w:val="20"/>
        </w:rPr>
        <w:t xml:space="preserve"> </w:t>
      </w:r>
      <w:r w:rsidRPr="001120C7">
        <w:rPr>
          <w:rFonts w:ascii="Arial" w:hAnsi="Arial" w:cs="Arial"/>
          <w:sz w:val="20"/>
        </w:rPr>
        <w:t>40</w:t>
      </w:r>
      <w:r w:rsidR="00325501" w:rsidRPr="001120C7">
        <w:rPr>
          <w:rFonts w:ascii="Arial" w:hAnsi="Arial" w:cs="Arial"/>
          <w:sz w:val="20"/>
        </w:rPr>
        <w:t xml:space="preserve"> 0</w:t>
      </w:r>
      <w:r w:rsidRPr="001120C7">
        <w:rPr>
          <w:rFonts w:ascii="Arial" w:hAnsi="Arial" w:cs="Arial"/>
          <w:sz w:val="20"/>
        </w:rPr>
        <w:t>0.</w:t>
      </w:r>
    </w:p>
    <w:p w:rsidR="002C7C7B" w:rsidRPr="001120C7" w:rsidRDefault="002C7C7B">
      <w:pPr>
        <w:pStyle w:val="ART"/>
        <w:rPr>
          <w:rFonts w:ascii="Arial" w:hAnsi="Arial" w:cs="Arial"/>
          <w:sz w:val="20"/>
        </w:rPr>
      </w:pPr>
      <w:r w:rsidRPr="001120C7">
        <w:rPr>
          <w:rFonts w:ascii="Arial" w:hAnsi="Arial" w:cs="Arial"/>
          <w:sz w:val="20"/>
        </w:rPr>
        <w:t>[PREPARATION</w:t>
      </w:r>
    </w:p>
    <w:p w:rsidR="002C7C7B" w:rsidRPr="001120C7" w:rsidRDefault="002C7C7B">
      <w:pPr>
        <w:pStyle w:val="PR1"/>
        <w:rPr>
          <w:rFonts w:ascii="Arial" w:hAnsi="Arial" w:cs="Arial"/>
          <w:sz w:val="20"/>
        </w:rPr>
      </w:pPr>
      <w:r w:rsidRPr="001120C7">
        <w:rPr>
          <w:rFonts w:ascii="Arial" w:hAnsi="Arial" w:cs="Arial"/>
          <w:sz w:val="20"/>
        </w:rPr>
        <w:t>Coordinate forming of recess to receive dock leveler.</w:t>
      </w:r>
    </w:p>
    <w:p w:rsidR="002C7C7B" w:rsidRPr="001120C7" w:rsidRDefault="002C7C7B">
      <w:pPr>
        <w:pStyle w:val="PR2"/>
        <w:rPr>
          <w:rFonts w:ascii="Arial" w:hAnsi="Arial" w:cs="Arial"/>
          <w:sz w:val="20"/>
        </w:rPr>
      </w:pPr>
      <w:r w:rsidRPr="001120C7">
        <w:rPr>
          <w:rFonts w:ascii="Arial" w:hAnsi="Arial" w:cs="Arial"/>
          <w:sz w:val="20"/>
        </w:rPr>
        <w:t xml:space="preserve">Provide </w:t>
      </w:r>
      <w:r w:rsidRPr="001120C7">
        <w:rPr>
          <w:rStyle w:val="BK"/>
          <w:rFonts w:ascii="Arial" w:hAnsi="Arial" w:cs="Arial"/>
          <w:color w:val="auto"/>
          <w:sz w:val="20"/>
        </w:rPr>
        <w:t>pit curbing and anchors,</w:t>
      </w:r>
      <w:r w:rsidRPr="001120C7">
        <w:rPr>
          <w:rFonts w:ascii="Arial" w:hAnsi="Arial" w:cs="Arial"/>
          <w:sz w:val="20"/>
        </w:rPr>
        <w:t xml:space="preserve"> rough-in sizes and templates to appropriate trade for installation into recess.</w:t>
      </w:r>
    </w:p>
    <w:p w:rsidR="002C7C7B" w:rsidRPr="001120C7" w:rsidRDefault="002C7C7B">
      <w:pPr>
        <w:pStyle w:val="PR2"/>
        <w:rPr>
          <w:rFonts w:ascii="Arial" w:hAnsi="Arial" w:cs="Arial"/>
          <w:sz w:val="20"/>
        </w:rPr>
      </w:pPr>
      <w:r w:rsidRPr="001120C7">
        <w:rPr>
          <w:rFonts w:ascii="Arial" w:hAnsi="Arial" w:cs="Arial"/>
          <w:sz w:val="20"/>
        </w:rPr>
        <w:t>Ensure curb angles are square, level and flush with recess surfaces.</w:t>
      </w:r>
    </w:p>
    <w:p w:rsidR="002C7C7B" w:rsidRPr="001120C7" w:rsidRDefault="002C7C7B">
      <w:pPr>
        <w:pStyle w:val="PR2"/>
        <w:rPr>
          <w:rFonts w:ascii="Arial" w:hAnsi="Arial" w:cs="Arial"/>
          <w:sz w:val="20"/>
        </w:rPr>
      </w:pPr>
      <w:r w:rsidRPr="001120C7">
        <w:rPr>
          <w:rFonts w:ascii="Arial" w:hAnsi="Arial" w:cs="Arial"/>
          <w:sz w:val="20"/>
        </w:rPr>
        <w:t>Ensure that curb angles are in proper place and recess is of adequate size to receive leveler.</w:t>
      </w:r>
    </w:p>
    <w:p w:rsidR="002C7C7B" w:rsidRPr="001120C7" w:rsidRDefault="002C7C7B">
      <w:pPr>
        <w:pStyle w:val="PR2"/>
        <w:rPr>
          <w:rStyle w:val="BK"/>
          <w:rFonts w:ascii="Arial" w:hAnsi="Arial" w:cs="Arial"/>
          <w:color w:val="auto"/>
          <w:sz w:val="20"/>
        </w:rPr>
      </w:pPr>
      <w:r w:rsidRPr="001120C7">
        <w:rPr>
          <w:rStyle w:val="BK"/>
          <w:rFonts w:ascii="Arial" w:hAnsi="Arial" w:cs="Arial"/>
          <w:color w:val="auto"/>
          <w:sz w:val="20"/>
        </w:rPr>
        <w:t>Ensure that power accessories have been installed and made ready for installation.]</w:t>
      </w:r>
    </w:p>
    <w:p w:rsidR="002C7C7B" w:rsidRPr="001120C7" w:rsidRDefault="002C7C7B">
      <w:pPr>
        <w:pStyle w:val="ART"/>
        <w:rPr>
          <w:rFonts w:ascii="Arial" w:hAnsi="Arial" w:cs="Arial"/>
          <w:sz w:val="20"/>
        </w:rPr>
      </w:pPr>
      <w:r w:rsidRPr="001120C7">
        <w:rPr>
          <w:rFonts w:ascii="Arial" w:hAnsi="Arial" w:cs="Arial"/>
          <w:sz w:val="20"/>
        </w:rPr>
        <w:t>INSTALLATION</w:t>
      </w:r>
    </w:p>
    <w:p w:rsidR="002C7C7B" w:rsidRPr="001120C7" w:rsidRDefault="002C7C7B">
      <w:pPr>
        <w:pStyle w:val="PR1"/>
        <w:rPr>
          <w:rFonts w:ascii="Arial" w:hAnsi="Arial" w:cs="Arial"/>
          <w:sz w:val="20"/>
        </w:rPr>
      </w:pPr>
      <w:r w:rsidRPr="001120C7">
        <w:rPr>
          <w:rFonts w:ascii="Arial" w:hAnsi="Arial" w:cs="Arial"/>
          <w:sz w:val="20"/>
        </w:rPr>
        <w:t>Dock Leveler: Install in accordance with Section 01</w:t>
      </w:r>
      <w:r w:rsidR="00325501" w:rsidRPr="001120C7">
        <w:rPr>
          <w:rFonts w:ascii="Arial" w:hAnsi="Arial" w:cs="Arial"/>
          <w:sz w:val="20"/>
        </w:rPr>
        <w:t xml:space="preserve"> </w:t>
      </w:r>
      <w:r w:rsidRPr="001120C7">
        <w:rPr>
          <w:rFonts w:ascii="Arial" w:hAnsi="Arial" w:cs="Arial"/>
          <w:sz w:val="20"/>
        </w:rPr>
        <w:t>60</w:t>
      </w:r>
      <w:r w:rsidR="00325501" w:rsidRPr="001120C7">
        <w:rPr>
          <w:rFonts w:ascii="Arial" w:hAnsi="Arial" w:cs="Arial"/>
          <w:sz w:val="20"/>
        </w:rPr>
        <w:t xml:space="preserve"> 0</w:t>
      </w:r>
      <w:r w:rsidRPr="001120C7">
        <w:rPr>
          <w:rFonts w:ascii="Arial" w:hAnsi="Arial" w:cs="Arial"/>
          <w:sz w:val="20"/>
        </w:rPr>
        <w:t>0.</w:t>
      </w:r>
    </w:p>
    <w:p w:rsidR="002C7C7B" w:rsidRPr="001120C7" w:rsidRDefault="002C7C7B">
      <w:pPr>
        <w:pStyle w:val="ART"/>
        <w:rPr>
          <w:rFonts w:ascii="Arial" w:hAnsi="Arial" w:cs="Arial"/>
          <w:sz w:val="20"/>
        </w:rPr>
      </w:pPr>
      <w:r w:rsidRPr="001120C7">
        <w:rPr>
          <w:rFonts w:ascii="Arial" w:hAnsi="Arial" w:cs="Arial"/>
          <w:sz w:val="20"/>
        </w:rPr>
        <w:t>ADJUSTING AND CLEANING</w:t>
      </w:r>
    </w:p>
    <w:p w:rsidR="002C7C7B" w:rsidRPr="001120C7" w:rsidRDefault="002C7C7B">
      <w:pPr>
        <w:pStyle w:val="PR1"/>
        <w:rPr>
          <w:rFonts w:ascii="Arial" w:hAnsi="Arial" w:cs="Arial"/>
          <w:sz w:val="20"/>
        </w:rPr>
      </w:pPr>
      <w:r w:rsidRPr="001120C7">
        <w:rPr>
          <w:rFonts w:ascii="Arial" w:hAnsi="Arial" w:cs="Arial"/>
          <w:sz w:val="20"/>
        </w:rPr>
        <w:t>Adjust installed unit for smooth, safe, efficient and balanced operation.</w:t>
      </w:r>
    </w:p>
    <w:p w:rsidR="002C7C7B" w:rsidRPr="001120C7" w:rsidRDefault="002C7C7B">
      <w:pPr>
        <w:pStyle w:val="PR1"/>
        <w:rPr>
          <w:rFonts w:ascii="Arial" w:hAnsi="Arial" w:cs="Arial"/>
          <w:sz w:val="20"/>
        </w:rPr>
      </w:pPr>
      <w:r w:rsidRPr="001120C7">
        <w:rPr>
          <w:rFonts w:ascii="Arial" w:hAnsi="Arial" w:cs="Arial"/>
          <w:sz w:val="20"/>
        </w:rPr>
        <w:t xml:space="preserve">Remove temporary labels and coverings and protection of adjacent work areas.  </w:t>
      </w:r>
    </w:p>
    <w:p w:rsidR="002C7C7B" w:rsidRPr="001120C7" w:rsidRDefault="002C7C7B">
      <w:pPr>
        <w:pStyle w:val="PR1"/>
        <w:rPr>
          <w:rFonts w:ascii="Arial" w:hAnsi="Arial" w:cs="Arial"/>
          <w:sz w:val="20"/>
        </w:rPr>
      </w:pPr>
      <w:r w:rsidRPr="001120C7">
        <w:rPr>
          <w:rFonts w:ascii="Arial" w:hAnsi="Arial" w:cs="Arial"/>
          <w:sz w:val="20"/>
        </w:rPr>
        <w:t>Repair or replace damaged products.</w:t>
      </w:r>
    </w:p>
    <w:p w:rsidR="002C7C7B" w:rsidRPr="001120C7" w:rsidRDefault="002C7C7B">
      <w:pPr>
        <w:pStyle w:val="PR1"/>
        <w:rPr>
          <w:rFonts w:ascii="Arial" w:hAnsi="Arial" w:cs="Arial"/>
          <w:sz w:val="20"/>
        </w:rPr>
      </w:pPr>
      <w:r w:rsidRPr="001120C7">
        <w:rPr>
          <w:rFonts w:ascii="Arial" w:hAnsi="Arial" w:cs="Arial"/>
          <w:sz w:val="20"/>
        </w:rPr>
        <w:t>Remove construction debris from site and dispose.</w:t>
      </w:r>
    </w:p>
    <w:p w:rsidR="002C7C7B" w:rsidRPr="001120C7" w:rsidRDefault="002C7C7B">
      <w:pPr>
        <w:pStyle w:val="ART"/>
        <w:rPr>
          <w:rFonts w:ascii="Arial" w:hAnsi="Arial" w:cs="Arial"/>
          <w:sz w:val="20"/>
        </w:rPr>
      </w:pPr>
      <w:r w:rsidRPr="001120C7">
        <w:rPr>
          <w:rFonts w:ascii="Arial" w:hAnsi="Arial" w:cs="Arial"/>
          <w:sz w:val="20"/>
        </w:rPr>
        <w:t>INSTRUCTION OF OWNER’S PERSONNEL</w:t>
      </w:r>
    </w:p>
    <w:p w:rsidR="002C7C7B" w:rsidRPr="001120C7" w:rsidRDefault="002C7C7B">
      <w:pPr>
        <w:pStyle w:val="PR1"/>
        <w:rPr>
          <w:rFonts w:ascii="Arial" w:hAnsi="Arial" w:cs="Arial"/>
          <w:sz w:val="20"/>
        </w:rPr>
      </w:pPr>
      <w:r w:rsidRPr="001120C7">
        <w:rPr>
          <w:rFonts w:ascii="Arial" w:hAnsi="Arial" w:cs="Arial"/>
          <w:sz w:val="20"/>
        </w:rPr>
        <w:t>Instruct Owner’s personnel in operation and maintenance of installed units.  Provide bound copy of manufacturer’s operation and maintenance manual at time of instruction.</w:t>
      </w:r>
    </w:p>
    <w:p w:rsidR="002C7C7B" w:rsidRPr="001120C7" w:rsidRDefault="002C7C7B">
      <w:pPr>
        <w:pStyle w:val="PR1"/>
        <w:numPr>
          <w:ilvl w:val="0"/>
          <w:numId w:val="0"/>
        </w:numPr>
        <w:ind w:left="648" w:hanging="504"/>
        <w:rPr>
          <w:rFonts w:ascii="Arial" w:hAnsi="Arial" w:cs="Arial"/>
          <w:sz w:val="20"/>
        </w:rPr>
      </w:pPr>
    </w:p>
    <w:p w:rsidR="002C7C7B" w:rsidRPr="001120C7" w:rsidRDefault="002C7C7B">
      <w:pPr>
        <w:pStyle w:val="EOS"/>
        <w:rPr>
          <w:rFonts w:ascii="Arial" w:hAnsi="Arial" w:cs="Arial"/>
          <w:sz w:val="20"/>
        </w:rPr>
      </w:pPr>
      <w:r w:rsidRPr="001120C7">
        <w:rPr>
          <w:rFonts w:ascii="Arial" w:hAnsi="Arial" w:cs="Arial"/>
          <w:sz w:val="20"/>
        </w:rPr>
        <w:t>END OF SECTION</w:t>
      </w:r>
    </w:p>
    <w:sectPr w:rsidR="002C7C7B" w:rsidRPr="001120C7" w:rsidSect="00733775">
      <w:footerReference w:type="default" r:id="rId8"/>
      <w:endnotePr>
        <w:numFmt w:val="decimal"/>
      </w:endnotePr>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83" w:rsidRDefault="00BE3D83">
      <w:r>
        <w:separator/>
      </w:r>
    </w:p>
  </w:endnote>
  <w:endnote w:type="continuationSeparator" w:id="0">
    <w:p w:rsidR="00BE3D83" w:rsidRDefault="00BE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ekton">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1A" w:rsidRPr="00361486" w:rsidRDefault="0082101A">
    <w:pPr>
      <w:pStyle w:val="Header"/>
      <w:tabs>
        <w:tab w:val="clear" w:pos="4320"/>
      </w:tabs>
      <w:rPr>
        <w:rFonts w:asciiTheme="minorHAnsi" w:hAnsiTheme="minorHAnsi"/>
      </w:rPr>
    </w:pPr>
  </w:p>
  <w:p w:rsidR="0082101A" w:rsidRPr="00361486" w:rsidRDefault="0082101A">
    <w:pPr>
      <w:tabs>
        <w:tab w:val="right" w:pos="9360"/>
      </w:tabs>
      <w:rPr>
        <w:rFonts w:asciiTheme="minorHAnsi" w:hAnsiTheme="minorHAnsi"/>
        <w:sz w:val="18"/>
      </w:rPr>
    </w:pPr>
    <w:r w:rsidRPr="00361486">
      <w:rPr>
        <w:rFonts w:asciiTheme="minorHAnsi" w:hAnsiTheme="minorHAnsi"/>
        <w:sz w:val="18"/>
      </w:rPr>
      <w:t xml:space="preserve">4Front Engineered Solutions - </w:t>
    </w:r>
    <w:r w:rsidR="00912C8A" w:rsidRPr="00361486">
      <w:rPr>
        <w:rFonts w:asciiTheme="minorHAnsi" w:hAnsiTheme="minorHAnsi"/>
        <w:sz w:val="18"/>
      </w:rPr>
      <w:t>Kelley</w:t>
    </w:r>
    <w:r w:rsidRPr="00361486">
      <w:rPr>
        <w:rFonts w:asciiTheme="minorHAnsi" w:hAnsiTheme="minorHAnsi"/>
        <w:sz w:val="18"/>
      </w:rPr>
      <w:t xml:space="preserve"> Guide Specification</w:t>
    </w:r>
    <w:r w:rsidRPr="00361486">
      <w:rPr>
        <w:rFonts w:asciiTheme="minorHAnsi" w:hAnsiTheme="minorHAnsi"/>
        <w:sz w:val="18"/>
      </w:rPr>
      <w:tab/>
    </w:r>
    <w:bookmarkStart w:id="1" w:name="CorporateName"/>
    <w:r w:rsidRPr="00361486">
      <w:rPr>
        <w:rFonts w:asciiTheme="minorHAnsi" w:hAnsiTheme="minorHAnsi"/>
        <w:sz w:val="18"/>
      </w:rPr>
      <w:t>Hydraulic Levelers – Specialty</w:t>
    </w:r>
    <w:bookmarkEnd w:id="1"/>
  </w:p>
  <w:p w:rsidR="0082101A" w:rsidRDefault="0082101A">
    <w:pPr>
      <w:tabs>
        <w:tab w:val="center" w:pos="4320"/>
        <w:tab w:val="right" w:pos="9360"/>
      </w:tabs>
      <w:rPr>
        <w:rFonts w:ascii="GillSans" w:hAnsi="GillSans"/>
        <w:sz w:val="18"/>
      </w:rPr>
    </w:pPr>
    <w:r w:rsidRPr="00361486">
      <w:rPr>
        <w:rFonts w:asciiTheme="minorHAnsi" w:hAnsiTheme="minorHAnsi"/>
        <w:sz w:val="18"/>
      </w:rPr>
      <w:t>Project No. [______]</w:t>
    </w:r>
    <w:r w:rsidRPr="00361486">
      <w:rPr>
        <w:rFonts w:asciiTheme="minorHAnsi" w:hAnsiTheme="minorHAnsi"/>
        <w:sz w:val="18"/>
      </w:rPr>
      <w:tab/>
    </w:r>
    <w:r w:rsidRPr="00361486">
      <w:rPr>
        <w:rFonts w:asciiTheme="minorHAnsi" w:hAnsiTheme="minorHAnsi"/>
        <w:b/>
        <w:sz w:val="18"/>
      </w:rPr>
      <w:t>11</w:t>
    </w:r>
    <w:r w:rsidR="00325501" w:rsidRPr="00361486">
      <w:rPr>
        <w:rFonts w:asciiTheme="minorHAnsi" w:hAnsiTheme="minorHAnsi"/>
        <w:b/>
        <w:sz w:val="18"/>
      </w:rPr>
      <w:t xml:space="preserve"> </w:t>
    </w:r>
    <w:r w:rsidRPr="00361486">
      <w:rPr>
        <w:rFonts w:asciiTheme="minorHAnsi" w:hAnsiTheme="minorHAnsi"/>
        <w:b/>
        <w:sz w:val="18"/>
      </w:rPr>
      <w:t>1</w:t>
    </w:r>
    <w:r w:rsidR="00325501" w:rsidRPr="00361486">
      <w:rPr>
        <w:rFonts w:asciiTheme="minorHAnsi" w:hAnsiTheme="minorHAnsi"/>
        <w:b/>
        <w:sz w:val="18"/>
      </w:rPr>
      <w:t>3 19.23</w:t>
    </w:r>
    <w:r w:rsidRPr="00361486">
      <w:rPr>
        <w:rFonts w:asciiTheme="minorHAnsi" w:hAnsiTheme="minorHAnsi"/>
        <w:b/>
        <w:sz w:val="18"/>
      </w:rPr>
      <w:t>-</w:t>
    </w:r>
    <w:r w:rsidR="0083181A" w:rsidRPr="00361486">
      <w:rPr>
        <w:rFonts w:asciiTheme="minorHAnsi" w:hAnsiTheme="minorHAnsi"/>
        <w:b/>
        <w:sz w:val="18"/>
      </w:rPr>
      <w:fldChar w:fldCharType="begin"/>
    </w:r>
    <w:r w:rsidRPr="00361486">
      <w:rPr>
        <w:rFonts w:asciiTheme="minorHAnsi" w:hAnsiTheme="minorHAnsi"/>
        <w:b/>
        <w:sz w:val="18"/>
      </w:rPr>
      <w:instrText>PAGE</w:instrText>
    </w:r>
    <w:r w:rsidR="0083181A" w:rsidRPr="00361486">
      <w:rPr>
        <w:rFonts w:asciiTheme="minorHAnsi" w:hAnsiTheme="minorHAnsi"/>
        <w:b/>
        <w:sz w:val="18"/>
      </w:rPr>
      <w:fldChar w:fldCharType="separate"/>
    </w:r>
    <w:r w:rsidR="00B024D0">
      <w:rPr>
        <w:rFonts w:asciiTheme="minorHAnsi" w:hAnsiTheme="minorHAnsi"/>
        <w:b/>
        <w:noProof/>
        <w:sz w:val="18"/>
      </w:rPr>
      <w:t>2</w:t>
    </w:r>
    <w:r w:rsidR="0083181A" w:rsidRPr="00361486">
      <w:rPr>
        <w:rFonts w:asciiTheme="minorHAnsi" w:hAnsiTheme="minorHAnsi"/>
        <w:b/>
        <w:sz w:val="18"/>
      </w:rPr>
      <w:fldChar w:fldCharType="end"/>
    </w:r>
    <w:r w:rsidRPr="00361486">
      <w:rPr>
        <w:rFonts w:asciiTheme="minorHAnsi" w:hAnsiTheme="minorHAnsi"/>
        <w:sz w:val="18"/>
      </w:rPr>
      <w:tab/>
    </w:r>
    <w:r w:rsidR="00912C8A" w:rsidRPr="00361486">
      <w:rPr>
        <w:rFonts w:asciiTheme="minorHAnsi" w:hAnsiTheme="minorHAnsi"/>
        <w:sz w:val="18"/>
      </w:rPr>
      <w:t>K</w:t>
    </w:r>
    <w:r w:rsidR="00325501" w:rsidRPr="00361486">
      <w:rPr>
        <w:rFonts w:asciiTheme="minorHAnsi" w:hAnsiTheme="minorHAnsi"/>
        <w:sz w:val="18"/>
      </w:rPr>
      <w:t>LS-LDLL-0</w:t>
    </w:r>
    <w:r w:rsidR="00C9055E">
      <w:rPr>
        <w:rFonts w:asciiTheme="minorHAnsi" w:hAnsiTheme="minorHAnsi"/>
        <w:sz w:val="18"/>
      </w:rPr>
      <w:t>211</w:t>
    </w:r>
    <w:r w:rsidR="00325501">
      <w:rPr>
        <w:rFonts w:ascii="GillSans" w:hAnsi="GillSans"/>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83" w:rsidRDefault="00BE3D83">
      <w:r>
        <w:separator/>
      </w:r>
    </w:p>
  </w:footnote>
  <w:footnote w:type="continuationSeparator" w:id="0">
    <w:p w:rsidR="00BE3D83" w:rsidRDefault="00BE3D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57580D52"/>
    <w:multiLevelType w:val="multilevel"/>
    <w:tmpl w:val="82B25854"/>
    <w:lvl w:ilvl="0">
      <w:start w:val="1"/>
      <w:numFmt w:val="decimal"/>
      <w:lvlText w:val="3.%1"/>
      <w:legacy w:legacy="1" w:legacySpace="576"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3">
    <w:nsid w:val="5BBC140B"/>
    <w:multiLevelType w:val="singleLevel"/>
    <w:tmpl w:val="F2AE99FA"/>
    <w:lvl w:ilvl="0">
      <w:start w:val="1"/>
      <w:numFmt w:val="bullet"/>
      <w:lvlText w:val=""/>
      <w:lvlJc w:val="left"/>
      <w:pPr>
        <w:tabs>
          <w:tab w:val="num" w:pos="360"/>
        </w:tabs>
        <w:ind w:left="0" w:firstLine="0"/>
      </w:pPr>
      <w:rPr>
        <w:rFonts w:ascii="Symbol" w:hAnsi="Symbol" w:hint="default"/>
      </w:rPr>
    </w:lvl>
  </w:abstractNum>
  <w:abstractNum w:abstractNumId="4">
    <w:nsid w:val="63550124"/>
    <w:multiLevelType w:val="multilevel"/>
    <w:tmpl w:val="BB346002"/>
    <w:lvl w:ilvl="0">
      <w:start w:val="1"/>
      <w:numFmt w:val="decimal"/>
      <w:pStyle w:val="PRT"/>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648"/>
        </w:tabs>
        <w:ind w:left="648" w:hanging="648"/>
      </w:pPr>
      <w:rPr>
        <w:rFonts w:ascii="GillSans" w:hAnsi="Tahoma" w:hint="default"/>
        <w:b/>
        <w:i w:val="0"/>
        <w:sz w:val="21"/>
      </w:rPr>
    </w:lvl>
    <w:lvl w:ilvl="2">
      <w:start w:val="1"/>
      <w:numFmt w:val="upperLetter"/>
      <w:pStyle w:val="PR1"/>
      <w:lvlText w:val="%3."/>
      <w:lvlJc w:val="left"/>
      <w:pPr>
        <w:tabs>
          <w:tab w:val="num" w:pos="648"/>
        </w:tabs>
        <w:ind w:left="648" w:hanging="504"/>
      </w:pPr>
      <w:rPr>
        <w:rFonts w:ascii="GillSans" w:hAnsi="Tahoma" w:hint="default"/>
        <w:b w:val="0"/>
        <w:i w:val="0"/>
        <w:sz w:val="21"/>
      </w:rPr>
    </w:lvl>
    <w:lvl w:ilvl="3">
      <w:start w:val="1"/>
      <w:numFmt w:val="decimal"/>
      <w:pStyle w:val="PR2"/>
      <w:lvlText w:val="%4."/>
      <w:lvlJc w:val="left"/>
      <w:pPr>
        <w:tabs>
          <w:tab w:val="num" w:pos="1152"/>
        </w:tabs>
        <w:ind w:left="1152" w:hanging="504"/>
      </w:pPr>
      <w:rPr>
        <w:rFonts w:ascii="GillSans" w:hAnsi="Tahoma" w:hint="default"/>
        <w:b w:val="0"/>
        <w:i w:val="0"/>
        <w:sz w:val="21"/>
      </w:rPr>
    </w:lvl>
    <w:lvl w:ilvl="4">
      <w:start w:val="1"/>
      <w:numFmt w:val="lowerLetter"/>
      <w:pStyle w:val="PR3"/>
      <w:lvlText w:val="%5."/>
      <w:lvlJc w:val="left"/>
      <w:pPr>
        <w:tabs>
          <w:tab w:val="num" w:pos="1656"/>
        </w:tabs>
        <w:ind w:left="1656" w:firstLine="0"/>
      </w:pPr>
      <w:rPr>
        <w:rFonts w:ascii="GillSans" w:hAnsi="Tahoma" w:hint="default"/>
        <w:b w:val="0"/>
        <w:i w:val="0"/>
        <w:sz w:val="21"/>
      </w:rPr>
    </w:lvl>
    <w:lvl w:ilvl="5">
      <w:start w:val="1"/>
      <w:numFmt w:val="decimal"/>
      <w:pStyle w:val="PR4"/>
      <w:lvlText w:val="%6)"/>
      <w:lvlJc w:val="left"/>
      <w:pPr>
        <w:tabs>
          <w:tab w:val="num" w:pos="2160"/>
        </w:tabs>
        <w:ind w:left="2160" w:firstLine="0"/>
      </w:pPr>
      <w:rPr>
        <w:rFonts w:ascii="GillSans" w:hAnsi="Tahoma" w:hint="default"/>
        <w:sz w:val="21"/>
      </w:rPr>
    </w:lvl>
    <w:lvl w:ilvl="6">
      <w:start w:val="1"/>
      <w:numFmt w:val="lowerLetter"/>
      <w:pStyle w:val="PR5"/>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5">
    <w:nsid w:val="72834EF8"/>
    <w:multiLevelType w:val="multilevel"/>
    <w:tmpl w:val="A59E1278"/>
    <w:lvl w:ilvl="0">
      <w:start w:val="1"/>
      <w:numFmt w:val="decimal"/>
      <w:lvlText w:val="1.%1"/>
      <w:legacy w:legacy="1" w:legacySpace="576"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6">
    <w:nsid w:val="7946512B"/>
    <w:multiLevelType w:val="multilevel"/>
    <w:tmpl w:val="38A81722"/>
    <w:lvl w:ilvl="0">
      <w:start w:val="1"/>
      <w:numFmt w:val="decimal"/>
      <w:suff w:val="space"/>
      <w:lvlText w:val="PART %1 "/>
      <w:lvlJc w:val="left"/>
      <w:pPr>
        <w:ind w:left="0" w:firstLine="0"/>
      </w:pPr>
    </w:lvl>
    <w:lvl w:ilvl="1">
      <w:start w:val="1"/>
      <w:numFmt w:val="decimal"/>
      <w:lvlText w:val="%1.%2"/>
      <w:lvlJc w:val="left"/>
      <w:pPr>
        <w:ind w:left="0" w:firstLine="0"/>
      </w:pPr>
    </w:lvl>
    <w:lvl w:ilvl="2">
      <w:start w:val="1"/>
      <w:numFmt w:val="upperLetter"/>
      <w:lvlText w:val="%3."/>
      <w:lvlJc w:val="left"/>
      <w:pPr>
        <w:ind w:left="0" w:firstLine="144"/>
      </w:pPr>
    </w:lvl>
    <w:lvl w:ilvl="3">
      <w:start w:val="1"/>
      <w:numFmt w:val="decimal"/>
      <w:lvlText w:val="%4."/>
      <w:lvlJc w:val="left"/>
      <w:pPr>
        <w:ind w:left="0" w:firstLine="648"/>
      </w:pPr>
    </w:lvl>
    <w:lvl w:ilvl="4">
      <w:start w:val="1"/>
      <w:numFmt w:val="lowerLetter"/>
      <w:lvlText w:val="%5."/>
      <w:lvlJc w:val="left"/>
      <w:pPr>
        <w:ind w:left="0" w:firstLine="1656"/>
      </w:pPr>
    </w:lvl>
    <w:lvl w:ilvl="5">
      <w:start w:val="1"/>
      <w:numFmt w:val="decimal"/>
      <w:lvlText w:val="%6)"/>
      <w:lvlJc w:val="left"/>
      <w:pPr>
        <w:ind w:left="0" w:firstLine="2160"/>
      </w:pPr>
    </w:lvl>
    <w:lvl w:ilvl="6">
      <w:start w:val="1"/>
      <w:numFmt w:val="lowerLetter"/>
      <w:lvlText w:val="%7)"/>
      <w:lvlJc w:val="left"/>
      <w:pPr>
        <w:ind w:left="0" w:firstLine="2664"/>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7BFA7240"/>
    <w:multiLevelType w:val="multilevel"/>
    <w:tmpl w:val="B4106520"/>
    <w:lvl w:ilvl="0">
      <w:start w:val="1"/>
      <w:numFmt w:val="decimal"/>
      <w:lvlText w:val="2.%1"/>
      <w:legacy w:legacy="1" w:legacySpace="576"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num w:numId="1">
    <w:abstractNumId w:val="0"/>
    <w:lvlOverride w:ilvl="0">
      <w:lvl w:ilvl="0">
        <w:start w:val="1"/>
        <w:numFmt w:val="bullet"/>
        <w:lvlText w:val=""/>
        <w:legacy w:legacy="1" w:legacySpace="0" w:legacyIndent="0"/>
        <w:lvlJc w:val="left"/>
        <w:rPr>
          <w:rFonts w:ascii="Symbol" w:hAnsi="Symbol" w:hint="default"/>
        </w:rPr>
      </w:lvl>
    </w:lvlOverride>
  </w:num>
  <w:num w:numId="2">
    <w:abstractNumId w:val="5"/>
  </w:num>
  <w:num w:numId="3">
    <w:abstractNumId w:val="3"/>
  </w:num>
  <w:num w:numId="4">
    <w:abstractNumId w:val="7"/>
  </w:num>
  <w:num w:numId="5">
    <w:abstractNumId w:val="2"/>
  </w:num>
  <w:num w:numId="6">
    <w:abstractNumId w:val="3"/>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50"/>
    <w:rsid w:val="00076FED"/>
    <w:rsid w:val="001120C7"/>
    <w:rsid w:val="00250349"/>
    <w:rsid w:val="002C7C7B"/>
    <w:rsid w:val="002F2BF5"/>
    <w:rsid w:val="00325501"/>
    <w:rsid w:val="00361486"/>
    <w:rsid w:val="003A3F8F"/>
    <w:rsid w:val="00462264"/>
    <w:rsid w:val="004D723F"/>
    <w:rsid w:val="006E4D49"/>
    <w:rsid w:val="0070546A"/>
    <w:rsid w:val="00733775"/>
    <w:rsid w:val="0082101A"/>
    <w:rsid w:val="0083181A"/>
    <w:rsid w:val="00907FE2"/>
    <w:rsid w:val="00912C8A"/>
    <w:rsid w:val="00931249"/>
    <w:rsid w:val="00B024D0"/>
    <w:rsid w:val="00B27867"/>
    <w:rsid w:val="00B3116D"/>
    <w:rsid w:val="00BE3D83"/>
    <w:rsid w:val="00C26EB8"/>
    <w:rsid w:val="00C41A44"/>
    <w:rsid w:val="00C9055E"/>
    <w:rsid w:val="00CF1750"/>
    <w:rsid w:val="00E2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775"/>
    <w:pPr>
      <w:widowControl w:val="0"/>
    </w:pPr>
    <w:rPr>
      <w:sz w:val="22"/>
    </w:rPr>
  </w:style>
  <w:style w:type="paragraph" w:styleId="Heading1">
    <w:name w:val="heading 1"/>
    <w:basedOn w:val="Normal"/>
    <w:next w:val="Normal"/>
    <w:qFormat/>
    <w:rsid w:val="00733775"/>
    <w:pPr>
      <w:keepNext/>
      <w:widowControl/>
      <w:tabs>
        <w:tab w:val="left" w:pos="-1440"/>
        <w:tab w:val="left" w:pos="-720"/>
        <w:tab w:val="left" w:pos="0"/>
        <w:tab w:val="left" w:pos="288"/>
        <w:tab w:val="left" w:pos="720"/>
        <w:tab w:val="left" w:pos="1008"/>
        <w:tab w:val="left" w:pos="1440"/>
        <w:tab w:val="left" w:pos="1584"/>
        <w:tab w:val="left" w:pos="2160"/>
        <w:tab w:val="left" w:pos="2736"/>
        <w:tab w:val="left" w:pos="2880"/>
        <w:tab w:val="left" w:pos="3312"/>
        <w:tab w:val="left" w:pos="3600"/>
        <w:tab w:val="left" w:pos="3888"/>
        <w:tab w:val="left" w:pos="4464"/>
        <w:tab w:val="left" w:pos="5040"/>
        <w:tab w:val="left" w:pos="5472"/>
        <w:tab w:val="left" w:pos="6048"/>
        <w:tab w:val="left" w:pos="6624"/>
        <w:tab w:val="left" w:pos="7200"/>
        <w:tab w:val="left" w:pos="7776"/>
        <w:tab w:val="left" w:pos="8352"/>
        <w:tab w:val="left" w:pos="8928"/>
      </w:tabs>
      <w:suppressAutoHyphens/>
      <w:outlineLvl w:val="0"/>
    </w:pPr>
    <w:rPr>
      <w:rFonts w:ascii="Arial" w:hAnsi="Arial"/>
      <w:b/>
      <w:sz w:val="20"/>
    </w:rPr>
  </w:style>
  <w:style w:type="paragraph" w:styleId="Heading2">
    <w:name w:val="heading 2"/>
    <w:basedOn w:val="Normal"/>
    <w:next w:val="Normal"/>
    <w:qFormat/>
    <w:rsid w:val="00733775"/>
    <w:pPr>
      <w:keepNext/>
      <w:tabs>
        <w:tab w:val="right" w:pos="9360"/>
      </w:tabs>
      <w:suppressAutoHyphens/>
      <w:jc w:val="right"/>
      <w:outlineLvl w:val="1"/>
    </w:pPr>
    <w:rPr>
      <w:rFonts w:ascii="Arial" w:hAnsi="Arial"/>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basedOn w:val="Normal"/>
    <w:rsid w:val="00733775"/>
    <w:pPr>
      <w:pBdr>
        <w:top w:val="dotted" w:sz="4" w:space="5" w:color="008080"/>
        <w:left w:val="dotted" w:sz="4" w:space="4" w:color="008080"/>
        <w:bottom w:val="dotted" w:sz="4" w:space="5" w:color="008080"/>
        <w:right w:val="dotted" w:sz="4" w:space="4" w:color="008080"/>
      </w:pBdr>
      <w:spacing w:before="40"/>
      <w:ind w:firstLine="144"/>
      <w:jc w:val="both"/>
    </w:pPr>
    <w:rPr>
      <w:rFonts w:ascii="Tekton" w:hAnsi="Tekton"/>
      <w:caps/>
      <w:vanish/>
      <w:color w:val="008080"/>
      <w:sz w:val="18"/>
    </w:rPr>
  </w:style>
  <w:style w:type="character" w:customStyle="1" w:styleId="Hyperlink01">
    <w:name w:val="Hyperlink01"/>
    <w:basedOn w:val="Hyperlink"/>
    <w:rsid w:val="00733775"/>
    <w:rPr>
      <w:rFonts w:ascii="Tekton" w:hAnsi="Tekton"/>
      <w:caps/>
      <w:vanish/>
      <w:color w:val="FF0000"/>
      <w:sz w:val="18"/>
      <w:u w:val="single"/>
    </w:rPr>
  </w:style>
  <w:style w:type="paragraph" w:styleId="Title">
    <w:name w:val="Title"/>
    <w:basedOn w:val="Normal"/>
    <w:qFormat/>
    <w:rsid w:val="00733775"/>
    <w:pPr>
      <w:spacing w:before="120"/>
      <w:jc w:val="center"/>
    </w:pPr>
    <w:rPr>
      <w:rFonts w:ascii="GillSans" w:hAnsi="GillSans"/>
      <w:b/>
      <w:caps/>
      <w:sz w:val="21"/>
    </w:rPr>
  </w:style>
  <w:style w:type="paragraph" w:styleId="Header">
    <w:name w:val="header"/>
    <w:basedOn w:val="Normal"/>
    <w:rsid w:val="00733775"/>
    <w:pPr>
      <w:tabs>
        <w:tab w:val="center" w:pos="4320"/>
        <w:tab w:val="right" w:pos="8640"/>
      </w:tabs>
    </w:pPr>
  </w:style>
  <w:style w:type="paragraph" w:styleId="Footer">
    <w:name w:val="footer"/>
    <w:basedOn w:val="Normal"/>
    <w:rsid w:val="00733775"/>
    <w:pPr>
      <w:tabs>
        <w:tab w:val="center" w:pos="4320"/>
        <w:tab w:val="right" w:pos="8640"/>
      </w:tabs>
    </w:pPr>
  </w:style>
  <w:style w:type="character" w:styleId="Hyperlink">
    <w:name w:val="Hyperlink"/>
    <w:basedOn w:val="DefaultParagraphFont"/>
    <w:rsid w:val="00733775"/>
    <w:rPr>
      <w:color w:val="FF0000"/>
      <w:u w:val="single"/>
    </w:rPr>
  </w:style>
  <w:style w:type="character" w:styleId="Emphasis">
    <w:name w:val="Emphasis"/>
    <w:basedOn w:val="DefaultParagraphFont"/>
    <w:qFormat/>
    <w:rsid w:val="00733775"/>
    <w:rPr>
      <w:i/>
    </w:rPr>
  </w:style>
  <w:style w:type="character" w:styleId="FollowedHyperlink">
    <w:name w:val="FollowedHyperlink"/>
    <w:basedOn w:val="DefaultParagraphFont"/>
    <w:rsid w:val="00733775"/>
    <w:rPr>
      <w:rFonts w:ascii="Tekton" w:hAnsi="Tekton"/>
      <w:i/>
      <w:color w:val="800080"/>
      <w:sz w:val="18"/>
      <w:u w:val="single"/>
    </w:rPr>
  </w:style>
  <w:style w:type="character" w:customStyle="1" w:styleId="IP">
    <w:name w:val="IP"/>
    <w:basedOn w:val="DefaultParagraphFont"/>
    <w:rsid w:val="00733775"/>
    <w:rPr>
      <w:rFonts w:ascii="GillSans" w:hAnsi="GillSans"/>
      <w:color w:val="800000"/>
    </w:rPr>
  </w:style>
  <w:style w:type="character" w:customStyle="1" w:styleId="SI">
    <w:name w:val="SI"/>
    <w:basedOn w:val="DefaultParagraphFont"/>
    <w:rsid w:val="00733775"/>
    <w:rPr>
      <w:rFonts w:ascii="GillSans" w:hAnsi="GillSans"/>
      <w:color w:val="0000FF"/>
    </w:rPr>
  </w:style>
  <w:style w:type="paragraph" w:customStyle="1" w:styleId="SCT">
    <w:name w:val="SCT"/>
    <w:basedOn w:val="Normal"/>
    <w:rsid w:val="00733775"/>
    <w:pPr>
      <w:widowControl/>
      <w:spacing w:before="120"/>
      <w:jc w:val="center"/>
    </w:pPr>
    <w:rPr>
      <w:rFonts w:ascii="GillSans" w:hAnsi="GillSans"/>
      <w:b/>
      <w:caps/>
      <w:sz w:val="21"/>
    </w:rPr>
  </w:style>
  <w:style w:type="paragraph" w:customStyle="1" w:styleId="EOS">
    <w:name w:val="EOS"/>
    <w:basedOn w:val="Normal"/>
    <w:rsid w:val="00733775"/>
    <w:pPr>
      <w:spacing w:before="200"/>
      <w:jc w:val="center"/>
    </w:pPr>
    <w:rPr>
      <w:rFonts w:ascii="GillSans" w:hAnsi="GillSans"/>
      <w:b/>
      <w:caps/>
    </w:rPr>
  </w:style>
  <w:style w:type="paragraph" w:customStyle="1" w:styleId="PRT">
    <w:name w:val="PRT"/>
    <w:basedOn w:val="Normal"/>
    <w:rsid w:val="00733775"/>
    <w:pPr>
      <w:widowControl/>
      <w:numPr>
        <w:numId w:val="14"/>
      </w:numPr>
      <w:spacing w:before="200"/>
    </w:pPr>
    <w:rPr>
      <w:rFonts w:ascii="GillSans" w:hAnsi="GillSans"/>
      <w:b/>
      <w:caps/>
      <w:sz w:val="21"/>
    </w:rPr>
  </w:style>
  <w:style w:type="paragraph" w:customStyle="1" w:styleId="ART">
    <w:name w:val="ART"/>
    <w:basedOn w:val="Normal"/>
    <w:rsid w:val="00733775"/>
    <w:pPr>
      <w:numPr>
        <w:ilvl w:val="1"/>
        <w:numId w:val="8"/>
      </w:numPr>
      <w:tabs>
        <w:tab w:val="left" w:pos="648"/>
      </w:tabs>
      <w:spacing w:before="200"/>
      <w:jc w:val="both"/>
    </w:pPr>
    <w:rPr>
      <w:rFonts w:ascii="GillSans" w:hAnsi="GillSans"/>
      <w:b/>
      <w:sz w:val="21"/>
    </w:rPr>
  </w:style>
  <w:style w:type="paragraph" w:customStyle="1" w:styleId="PR1">
    <w:name w:val="PR1"/>
    <w:basedOn w:val="Normal"/>
    <w:rsid w:val="00733775"/>
    <w:pPr>
      <w:keepLines/>
      <w:widowControl/>
      <w:numPr>
        <w:ilvl w:val="2"/>
        <w:numId w:val="9"/>
      </w:numPr>
      <w:tabs>
        <w:tab w:val="left" w:pos="648"/>
      </w:tabs>
      <w:suppressAutoHyphens/>
      <w:spacing w:before="60"/>
      <w:jc w:val="both"/>
    </w:pPr>
    <w:rPr>
      <w:rFonts w:ascii="GillSans" w:hAnsi="GillSans"/>
      <w:sz w:val="21"/>
    </w:rPr>
  </w:style>
  <w:style w:type="paragraph" w:customStyle="1" w:styleId="PR2">
    <w:name w:val="PR2"/>
    <w:basedOn w:val="Normal"/>
    <w:rsid w:val="00733775"/>
    <w:pPr>
      <w:keepLines/>
      <w:widowControl/>
      <w:numPr>
        <w:ilvl w:val="3"/>
        <w:numId w:val="10"/>
      </w:numPr>
      <w:tabs>
        <w:tab w:val="left" w:pos="1152"/>
      </w:tabs>
      <w:suppressAutoHyphens/>
      <w:jc w:val="both"/>
    </w:pPr>
    <w:rPr>
      <w:rFonts w:ascii="GillSans" w:hAnsi="GillSans"/>
      <w:sz w:val="21"/>
    </w:rPr>
  </w:style>
  <w:style w:type="paragraph" w:customStyle="1" w:styleId="PR3">
    <w:name w:val="PR3"/>
    <w:basedOn w:val="Normal"/>
    <w:rsid w:val="00733775"/>
    <w:pPr>
      <w:keepLines/>
      <w:widowControl/>
      <w:numPr>
        <w:ilvl w:val="4"/>
        <w:numId w:val="11"/>
      </w:numPr>
      <w:tabs>
        <w:tab w:val="left" w:pos="1656"/>
      </w:tabs>
      <w:suppressAutoHyphens/>
      <w:ind w:hanging="504"/>
      <w:jc w:val="both"/>
    </w:pPr>
    <w:rPr>
      <w:rFonts w:ascii="GillSans" w:hAnsi="GillSans"/>
      <w:sz w:val="21"/>
    </w:rPr>
  </w:style>
  <w:style w:type="paragraph" w:customStyle="1" w:styleId="PR4">
    <w:name w:val="PR4"/>
    <w:basedOn w:val="Normal"/>
    <w:rsid w:val="00733775"/>
    <w:pPr>
      <w:keepLines/>
      <w:widowControl/>
      <w:numPr>
        <w:ilvl w:val="5"/>
        <w:numId w:val="12"/>
      </w:numPr>
      <w:tabs>
        <w:tab w:val="left" w:pos="2160"/>
      </w:tabs>
      <w:suppressAutoHyphens/>
      <w:ind w:hanging="504"/>
      <w:jc w:val="both"/>
    </w:pPr>
    <w:rPr>
      <w:rFonts w:ascii="GillSans" w:hAnsi="GillSans"/>
      <w:sz w:val="21"/>
    </w:rPr>
  </w:style>
  <w:style w:type="paragraph" w:customStyle="1" w:styleId="PR5">
    <w:name w:val="PR5"/>
    <w:basedOn w:val="Normal"/>
    <w:rsid w:val="00733775"/>
    <w:pPr>
      <w:keepLines/>
      <w:widowControl/>
      <w:numPr>
        <w:ilvl w:val="6"/>
        <w:numId w:val="13"/>
      </w:numPr>
      <w:tabs>
        <w:tab w:val="left" w:pos="2664"/>
      </w:tabs>
      <w:suppressAutoHyphens/>
      <w:ind w:hanging="504"/>
      <w:jc w:val="both"/>
    </w:pPr>
    <w:rPr>
      <w:rFonts w:ascii="GillSans" w:hAnsi="GillSans"/>
      <w:sz w:val="21"/>
    </w:rPr>
  </w:style>
  <w:style w:type="paragraph" w:customStyle="1" w:styleId="DST">
    <w:name w:val="DST"/>
    <w:basedOn w:val="Normal"/>
    <w:rsid w:val="00733775"/>
    <w:pPr>
      <w:jc w:val="center"/>
    </w:pPr>
    <w:rPr>
      <w:b/>
    </w:rPr>
  </w:style>
  <w:style w:type="paragraph" w:customStyle="1" w:styleId="CMTOR">
    <w:name w:val="CMTOR"/>
    <w:basedOn w:val="Normal"/>
    <w:next w:val="CMT"/>
    <w:rsid w:val="00733775"/>
    <w:pPr>
      <w:pBdr>
        <w:top w:val="dotted" w:sz="4" w:space="5" w:color="008080"/>
        <w:left w:val="dotted" w:sz="4" w:space="4" w:color="008080"/>
        <w:bottom w:val="dotted" w:sz="4" w:space="5" w:color="008080"/>
        <w:right w:val="dotted" w:sz="4" w:space="4" w:color="008080"/>
      </w:pBdr>
      <w:jc w:val="center"/>
    </w:pPr>
    <w:rPr>
      <w:rFonts w:ascii="Tekton" w:hAnsi="Tekton"/>
      <w:b/>
      <w:vanish/>
      <w:color w:val="008080"/>
      <w:sz w:val="18"/>
    </w:rPr>
  </w:style>
  <w:style w:type="character" w:customStyle="1" w:styleId="DC">
    <w:name w:val="DC"/>
    <w:basedOn w:val="DefaultParagraphFont"/>
    <w:rsid w:val="00733775"/>
    <w:rPr>
      <w:rFonts w:ascii="GillSans" w:hAnsi="GillSans"/>
      <w:color w:val="008000"/>
      <w:bdr w:val="none" w:sz="0" w:space="0" w:color="auto"/>
      <w:shd w:val="clear" w:color="auto" w:fill="auto"/>
    </w:rPr>
  </w:style>
  <w:style w:type="character" w:customStyle="1" w:styleId="BK">
    <w:name w:val="BK"/>
    <w:basedOn w:val="DefaultParagraphFont"/>
    <w:rsid w:val="00733775"/>
    <w:rPr>
      <w:rFonts w:ascii="GillSans" w:hAnsi="GillSans"/>
      <w:color w:val="000080"/>
      <w:bdr w:val="none" w:sz="0" w:space="0" w:color="auto"/>
      <w:shd w:val="clear" w:color="auto" w:fill="auto"/>
    </w:rPr>
  </w:style>
  <w:style w:type="character" w:customStyle="1" w:styleId="PR">
    <w:name w:val="PR"/>
    <w:basedOn w:val="DefaultParagraphFont"/>
    <w:rsid w:val="00733775"/>
    <w:rPr>
      <w:rFonts w:ascii="GillSans" w:hAnsi="GillSans"/>
      <w:color w:val="800080"/>
      <w:bdr w:val="none" w:sz="0" w:space="0" w:color="auto"/>
      <w:shd w:val="clear" w:color="auto" w:fill="auto"/>
    </w:rPr>
  </w:style>
  <w:style w:type="paragraph" w:customStyle="1" w:styleId="Style1">
    <w:name w:val="Style1"/>
    <w:basedOn w:val="Normal"/>
    <w:rsid w:val="00733775"/>
    <w:pPr>
      <w:widowControl/>
      <w:tabs>
        <w:tab w:val="left" w:pos="-720"/>
        <w:tab w:val="left" w:pos="720"/>
      </w:tabs>
      <w:suppressAutoHyphens/>
      <w:ind w:left="1440" w:hanging="720"/>
    </w:pPr>
    <w:rPr>
      <w:rFonts w:ascii="Arial" w:hAnsi="Arial"/>
      <w:sz w:val="20"/>
    </w:rPr>
  </w:style>
  <w:style w:type="paragraph" w:customStyle="1" w:styleId="Style1A">
    <w:name w:val="Style1A"/>
    <w:basedOn w:val="Normal"/>
    <w:rsid w:val="00733775"/>
    <w:pPr>
      <w:widowControl/>
      <w:suppressAutoHyphens/>
      <w:ind w:left="720" w:hanging="720"/>
    </w:pPr>
    <w:rPr>
      <w:rFonts w:ascii="Arial" w:hAnsi="Arial"/>
      <w:sz w:val="20"/>
    </w:rPr>
  </w:style>
  <w:style w:type="paragraph" w:styleId="BodyText">
    <w:name w:val="Body Text"/>
    <w:basedOn w:val="Normal"/>
    <w:rsid w:val="0073377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pPr>
    <w:rPr>
      <w:rFonts w:ascii="Arial" w:hAnsi="Arial"/>
      <w:sz w:val="18"/>
    </w:rPr>
  </w:style>
  <w:style w:type="paragraph" w:customStyle="1" w:styleId="SUT">
    <w:name w:val="SUT"/>
    <w:basedOn w:val="Normal"/>
    <w:next w:val="PR1"/>
    <w:rsid w:val="00733775"/>
    <w:pPr>
      <w:widowControl/>
      <w:suppressAutoHyphens/>
      <w:spacing w:before="240"/>
      <w:jc w:val="both"/>
      <w:outlineLvl w:val="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775"/>
    <w:pPr>
      <w:widowControl w:val="0"/>
    </w:pPr>
    <w:rPr>
      <w:sz w:val="22"/>
    </w:rPr>
  </w:style>
  <w:style w:type="paragraph" w:styleId="Heading1">
    <w:name w:val="heading 1"/>
    <w:basedOn w:val="Normal"/>
    <w:next w:val="Normal"/>
    <w:qFormat/>
    <w:rsid w:val="00733775"/>
    <w:pPr>
      <w:keepNext/>
      <w:widowControl/>
      <w:tabs>
        <w:tab w:val="left" w:pos="-1440"/>
        <w:tab w:val="left" w:pos="-720"/>
        <w:tab w:val="left" w:pos="0"/>
        <w:tab w:val="left" w:pos="288"/>
        <w:tab w:val="left" w:pos="720"/>
        <w:tab w:val="left" w:pos="1008"/>
        <w:tab w:val="left" w:pos="1440"/>
        <w:tab w:val="left" w:pos="1584"/>
        <w:tab w:val="left" w:pos="2160"/>
        <w:tab w:val="left" w:pos="2736"/>
        <w:tab w:val="left" w:pos="2880"/>
        <w:tab w:val="left" w:pos="3312"/>
        <w:tab w:val="left" w:pos="3600"/>
        <w:tab w:val="left" w:pos="3888"/>
        <w:tab w:val="left" w:pos="4464"/>
        <w:tab w:val="left" w:pos="5040"/>
        <w:tab w:val="left" w:pos="5472"/>
        <w:tab w:val="left" w:pos="6048"/>
        <w:tab w:val="left" w:pos="6624"/>
        <w:tab w:val="left" w:pos="7200"/>
        <w:tab w:val="left" w:pos="7776"/>
        <w:tab w:val="left" w:pos="8352"/>
        <w:tab w:val="left" w:pos="8928"/>
      </w:tabs>
      <w:suppressAutoHyphens/>
      <w:outlineLvl w:val="0"/>
    </w:pPr>
    <w:rPr>
      <w:rFonts w:ascii="Arial" w:hAnsi="Arial"/>
      <w:b/>
      <w:sz w:val="20"/>
    </w:rPr>
  </w:style>
  <w:style w:type="paragraph" w:styleId="Heading2">
    <w:name w:val="heading 2"/>
    <w:basedOn w:val="Normal"/>
    <w:next w:val="Normal"/>
    <w:qFormat/>
    <w:rsid w:val="00733775"/>
    <w:pPr>
      <w:keepNext/>
      <w:tabs>
        <w:tab w:val="right" w:pos="9360"/>
      </w:tabs>
      <w:suppressAutoHyphens/>
      <w:jc w:val="right"/>
      <w:outlineLvl w:val="1"/>
    </w:pPr>
    <w:rPr>
      <w:rFonts w:ascii="Arial" w:hAnsi="Arial"/>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basedOn w:val="Normal"/>
    <w:rsid w:val="00733775"/>
    <w:pPr>
      <w:pBdr>
        <w:top w:val="dotted" w:sz="4" w:space="5" w:color="008080"/>
        <w:left w:val="dotted" w:sz="4" w:space="4" w:color="008080"/>
        <w:bottom w:val="dotted" w:sz="4" w:space="5" w:color="008080"/>
        <w:right w:val="dotted" w:sz="4" w:space="4" w:color="008080"/>
      </w:pBdr>
      <w:spacing w:before="40"/>
      <w:ind w:firstLine="144"/>
      <w:jc w:val="both"/>
    </w:pPr>
    <w:rPr>
      <w:rFonts w:ascii="Tekton" w:hAnsi="Tekton"/>
      <w:caps/>
      <w:vanish/>
      <w:color w:val="008080"/>
      <w:sz w:val="18"/>
    </w:rPr>
  </w:style>
  <w:style w:type="character" w:customStyle="1" w:styleId="Hyperlink01">
    <w:name w:val="Hyperlink01"/>
    <w:basedOn w:val="Hyperlink"/>
    <w:rsid w:val="00733775"/>
    <w:rPr>
      <w:rFonts w:ascii="Tekton" w:hAnsi="Tekton"/>
      <w:caps/>
      <w:vanish/>
      <w:color w:val="FF0000"/>
      <w:sz w:val="18"/>
      <w:u w:val="single"/>
    </w:rPr>
  </w:style>
  <w:style w:type="paragraph" w:styleId="Title">
    <w:name w:val="Title"/>
    <w:basedOn w:val="Normal"/>
    <w:qFormat/>
    <w:rsid w:val="00733775"/>
    <w:pPr>
      <w:spacing w:before="120"/>
      <w:jc w:val="center"/>
    </w:pPr>
    <w:rPr>
      <w:rFonts w:ascii="GillSans" w:hAnsi="GillSans"/>
      <w:b/>
      <w:caps/>
      <w:sz w:val="21"/>
    </w:rPr>
  </w:style>
  <w:style w:type="paragraph" w:styleId="Header">
    <w:name w:val="header"/>
    <w:basedOn w:val="Normal"/>
    <w:rsid w:val="00733775"/>
    <w:pPr>
      <w:tabs>
        <w:tab w:val="center" w:pos="4320"/>
        <w:tab w:val="right" w:pos="8640"/>
      </w:tabs>
    </w:pPr>
  </w:style>
  <w:style w:type="paragraph" w:styleId="Footer">
    <w:name w:val="footer"/>
    <w:basedOn w:val="Normal"/>
    <w:rsid w:val="00733775"/>
    <w:pPr>
      <w:tabs>
        <w:tab w:val="center" w:pos="4320"/>
        <w:tab w:val="right" w:pos="8640"/>
      </w:tabs>
    </w:pPr>
  </w:style>
  <w:style w:type="character" w:styleId="Hyperlink">
    <w:name w:val="Hyperlink"/>
    <w:basedOn w:val="DefaultParagraphFont"/>
    <w:rsid w:val="00733775"/>
    <w:rPr>
      <w:color w:val="FF0000"/>
      <w:u w:val="single"/>
    </w:rPr>
  </w:style>
  <w:style w:type="character" w:styleId="Emphasis">
    <w:name w:val="Emphasis"/>
    <w:basedOn w:val="DefaultParagraphFont"/>
    <w:qFormat/>
    <w:rsid w:val="00733775"/>
    <w:rPr>
      <w:i/>
    </w:rPr>
  </w:style>
  <w:style w:type="character" w:styleId="FollowedHyperlink">
    <w:name w:val="FollowedHyperlink"/>
    <w:basedOn w:val="DefaultParagraphFont"/>
    <w:rsid w:val="00733775"/>
    <w:rPr>
      <w:rFonts w:ascii="Tekton" w:hAnsi="Tekton"/>
      <w:i/>
      <w:color w:val="800080"/>
      <w:sz w:val="18"/>
      <w:u w:val="single"/>
    </w:rPr>
  </w:style>
  <w:style w:type="character" w:customStyle="1" w:styleId="IP">
    <w:name w:val="IP"/>
    <w:basedOn w:val="DefaultParagraphFont"/>
    <w:rsid w:val="00733775"/>
    <w:rPr>
      <w:rFonts w:ascii="GillSans" w:hAnsi="GillSans"/>
      <w:color w:val="800000"/>
    </w:rPr>
  </w:style>
  <w:style w:type="character" w:customStyle="1" w:styleId="SI">
    <w:name w:val="SI"/>
    <w:basedOn w:val="DefaultParagraphFont"/>
    <w:rsid w:val="00733775"/>
    <w:rPr>
      <w:rFonts w:ascii="GillSans" w:hAnsi="GillSans"/>
      <w:color w:val="0000FF"/>
    </w:rPr>
  </w:style>
  <w:style w:type="paragraph" w:customStyle="1" w:styleId="SCT">
    <w:name w:val="SCT"/>
    <w:basedOn w:val="Normal"/>
    <w:rsid w:val="00733775"/>
    <w:pPr>
      <w:widowControl/>
      <w:spacing w:before="120"/>
      <w:jc w:val="center"/>
    </w:pPr>
    <w:rPr>
      <w:rFonts w:ascii="GillSans" w:hAnsi="GillSans"/>
      <w:b/>
      <w:caps/>
      <w:sz w:val="21"/>
    </w:rPr>
  </w:style>
  <w:style w:type="paragraph" w:customStyle="1" w:styleId="EOS">
    <w:name w:val="EOS"/>
    <w:basedOn w:val="Normal"/>
    <w:rsid w:val="00733775"/>
    <w:pPr>
      <w:spacing w:before="200"/>
      <w:jc w:val="center"/>
    </w:pPr>
    <w:rPr>
      <w:rFonts w:ascii="GillSans" w:hAnsi="GillSans"/>
      <w:b/>
      <w:caps/>
    </w:rPr>
  </w:style>
  <w:style w:type="paragraph" w:customStyle="1" w:styleId="PRT">
    <w:name w:val="PRT"/>
    <w:basedOn w:val="Normal"/>
    <w:rsid w:val="00733775"/>
    <w:pPr>
      <w:widowControl/>
      <w:numPr>
        <w:numId w:val="14"/>
      </w:numPr>
      <w:spacing w:before="200"/>
    </w:pPr>
    <w:rPr>
      <w:rFonts w:ascii="GillSans" w:hAnsi="GillSans"/>
      <w:b/>
      <w:caps/>
      <w:sz w:val="21"/>
    </w:rPr>
  </w:style>
  <w:style w:type="paragraph" w:customStyle="1" w:styleId="ART">
    <w:name w:val="ART"/>
    <w:basedOn w:val="Normal"/>
    <w:rsid w:val="00733775"/>
    <w:pPr>
      <w:numPr>
        <w:ilvl w:val="1"/>
        <w:numId w:val="8"/>
      </w:numPr>
      <w:tabs>
        <w:tab w:val="left" w:pos="648"/>
      </w:tabs>
      <w:spacing w:before="200"/>
      <w:jc w:val="both"/>
    </w:pPr>
    <w:rPr>
      <w:rFonts w:ascii="GillSans" w:hAnsi="GillSans"/>
      <w:b/>
      <w:sz w:val="21"/>
    </w:rPr>
  </w:style>
  <w:style w:type="paragraph" w:customStyle="1" w:styleId="PR1">
    <w:name w:val="PR1"/>
    <w:basedOn w:val="Normal"/>
    <w:rsid w:val="00733775"/>
    <w:pPr>
      <w:keepLines/>
      <w:widowControl/>
      <w:numPr>
        <w:ilvl w:val="2"/>
        <w:numId w:val="9"/>
      </w:numPr>
      <w:tabs>
        <w:tab w:val="left" w:pos="648"/>
      </w:tabs>
      <w:suppressAutoHyphens/>
      <w:spacing w:before="60"/>
      <w:jc w:val="both"/>
    </w:pPr>
    <w:rPr>
      <w:rFonts w:ascii="GillSans" w:hAnsi="GillSans"/>
      <w:sz w:val="21"/>
    </w:rPr>
  </w:style>
  <w:style w:type="paragraph" w:customStyle="1" w:styleId="PR2">
    <w:name w:val="PR2"/>
    <w:basedOn w:val="Normal"/>
    <w:rsid w:val="00733775"/>
    <w:pPr>
      <w:keepLines/>
      <w:widowControl/>
      <w:numPr>
        <w:ilvl w:val="3"/>
        <w:numId w:val="10"/>
      </w:numPr>
      <w:tabs>
        <w:tab w:val="left" w:pos="1152"/>
      </w:tabs>
      <w:suppressAutoHyphens/>
      <w:jc w:val="both"/>
    </w:pPr>
    <w:rPr>
      <w:rFonts w:ascii="GillSans" w:hAnsi="GillSans"/>
      <w:sz w:val="21"/>
    </w:rPr>
  </w:style>
  <w:style w:type="paragraph" w:customStyle="1" w:styleId="PR3">
    <w:name w:val="PR3"/>
    <w:basedOn w:val="Normal"/>
    <w:rsid w:val="00733775"/>
    <w:pPr>
      <w:keepLines/>
      <w:widowControl/>
      <w:numPr>
        <w:ilvl w:val="4"/>
        <w:numId w:val="11"/>
      </w:numPr>
      <w:tabs>
        <w:tab w:val="left" w:pos="1656"/>
      </w:tabs>
      <w:suppressAutoHyphens/>
      <w:ind w:hanging="504"/>
      <w:jc w:val="both"/>
    </w:pPr>
    <w:rPr>
      <w:rFonts w:ascii="GillSans" w:hAnsi="GillSans"/>
      <w:sz w:val="21"/>
    </w:rPr>
  </w:style>
  <w:style w:type="paragraph" w:customStyle="1" w:styleId="PR4">
    <w:name w:val="PR4"/>
    <w:basedOn w:val="Normal"/>
    <w:rsid w:val="00733775"/>
    <w:pPr>
      <w:keepLines/>
      <w:widowControl/>
      <w:numPr>
        <w:ilvl w:val="5"/>
        <w:numId w:val="12"/>
      </w:numPr>
      <w:tabs>
        <w:tab w:val="left" w:pos="2160"/>
      </w:tabs>
      <w:suppressAutoHyphens/>
      <w:ind w:hanging="504"/>
      <w:jc w:val="both"/>
    </w:pPr>
    <w:rPr>
      <w:rFonts w:ascii="GillSans" w:hAnsi="GillSans"/>
      <w:sz w:val="21"/>
    </w:rPr>
  </w:style>
  <w:style w:type="paragraph" w:customStyle="1" w:styleId="PR5">
    <w:name w:val="PR5"/>
    <w:basedOn w:val="Normal"/>
    <w:rsid w:val="00733775"/>
    <w:pPr>
      <w:keepLines/>
      <w:widowControl/>
      <w:numPr>
        <w:ilvl w:val="6"/>
        <w:numId w:val="13"/>
      </w:numPr>
      <w:tabs>
        <w:tab w:val="left" w:pos="2664"/>
      </w:tabs>
      <w:suppressAutoHyphens/>
      <w:ind w:hanging="504"/>
      <w:jc w:val="both"/>
    </w:pPr>
    <w:rPr>
      <w:rFonts w:ascii="GillSans" w:hAnsi="GillSans"/>
      <w:sz w:val="21"/>
    </w:rPr>
  </w:style>
  <w:style w:type="paragraph" w:customStyle="1" w:styleId="DST">
    <w:name w:val="DST"/>
    <w:basedOn w:val="Normal"/>
    <w:rsid w:val="00733775"/>
    <w:pPr>
      <w:jc w:val="center"/>
    </w:pPr>
    <w:rPr>
      <w:b/>
    </w:rPr>
  </w:style>
  <w:style w:type="paragraph" w:customStyle="1" w:styleId="CMTOR">
    <w:name w:val="CMTOR"/>
    <w:basedOn w:val="Normal"/>
    <w:next w:val="CMT"/>
    <w:rsid w:val="00733775"/>
    <w:pPr>
      <w:pBdr>
        <w:top w:val="dotted" w:sz="4" w:space="5" w:color="008080"/>
        <w:left w:val="dotted" w:sz="4" w:space="4" w:color="008080"/>
        <w:bottom w:val="dotted" w:sz="4" w:space="5" w:color="008080"/>
        <w:right w:val="dotted" w:sz="4" w:space="4" w:color="008080"/>
      </w:pBdr>
      <w:jc w:val="center"/>
    </w:pPr>
    <w:rPr>
      <w:rFonts w:ascii="Tekton" w:hAnsi="Tekton"/>
      <w:b/>
      <w:vanish/>
      <w:color w:val="008080"/>
      <w:sz w:val="18"/>
    </w:rPr>
  </w:style>
  <w:style w:type="character" w:customStyle="1" w:styleId="DC">
    <w:name w:val="DC"/>
    <w:basedOn w:val="DefaultParagraphFont"/>
    <w:rsid w:val="00733775"/>
    <w:rPr>
      <w:rFonts w:ascii="GillSans" w:hAnsi="GillSans"/>
      <w:color w:val="008000"/>
      <w:bdr w:val="none" w:sz="0" w:space="0" w:color="auto"/>
      <w:shd w:val="clear" w:color="auto" w:fill="auto"/>
    </w:rPr>
  </w:style>
  <w:style w:type="character" w:customStyle="1" w:styleId="BK">
    <w:name w:val="BK"/>
    <w:basedOn w:val="DefaultParagraphFont"/>
    <w:rsid w:val="00733775"/>
    <w:rPr>
      <w:rFonts w:ascii="GillSans" w:hAnsi="GillSans"/>
      <w:color w:val="000080"/>
      <w:bdr w:val="none" w:sz="0" w:space="0" w:color="auto"/>
      <w:shd w:val="clear" w:color="auto" w:fill="auto"/>
    </w:rPr>
  </w:style>
  <w:style w:type="character" w:customStyle="1" w:styleId="PR">
    <w:name w:val="PR"/>
    <w:basedOn w:val="DefaultParagraphFont"/>
    <w:rsid w:val="00733775"/>
    <w:rPr>
      <w:rFonts w:ascii="GillSans" w:hAnsi="GillSans"/>
      <w:color w:val="800080"/>
      <w:bdr w:val="none" w:sz="0" w:space="0" w:color="auto"/>
      <w:shd w:val="clear" w:color="auto" w:fill="auto"/>
    </w:rPr>
  </w:style>
  <w:style w:type="paragraph" w:customStyle="1" w:styleId="Style1">
    <w:name w:val="Style1"/>
    <w:basedOn w:val="Normal"/>
    <w:rsid w:val="00733775"/>
    <w:pPr>
      <w:widowControl/>
      <w:tabs>
        <w:tab w:val="left" w:pos="-720"/>
        <w:tab w:val="left" w:pos="720"/>
      </w:tabs>
      <w:suppressAutoHyphens/>
      <w:ind w:left="1440" w:hanging="720"/>
    </w:pPr>
    <w:rPr>
      <w:rFonts w:ascii="Arial" w:hAnsi="Arial"/>
      <w:sz w:val="20"/>
    </w:rPr>
  </w:style>
  <w:style w:type="paragraph" w:customStyle="1" w:styleId="Style1A">
    <w:name w:val="Style1A"/>
    <w:basedOn w:val="Normal"/>
    <w:rsid w:val="00733775"/>
    <w:pPr>
      <w:widowControl/>
      <w:suppressAutoHyphens/>
      <w:ind w:left="720" w:hanging="720"/>
    </w:pPr>
    <w:rPr>
      <w:rFonts w:ascii="Arial" w:hAnsi="Arial"/>
      <w:sz w:val="20"/>
    </w:rPr>
  </w:style>
  <w:style w:type="paragraph" w:styleId="BodyText">
    <w:name w:val="Body Text"/>
    <w:basedOn w:val="Normal"/>
    <w:rsid w:val="0073377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pPr>
    <w:rPr>
      <w:rFonts w:ascii="Arial" w:hAnsi="Arial"/>
      <w:sz w:val="18"/>
    </w:rPr>
  </w:style>
  <w:style w:type="paragraph" w:customStyle="1" w:styleId="SUT">
    <w:name w:val="SUT"/>
    <w:basedOn w:val="Normal"/>
    <w:next w:val="PR1"/>
    <w:rsid w:val="00733775"/>
    <w:pPr>
      <w:widowControl/>
      <w:suppressAutoHyphens/>
      <w:spacing w:before="240"/>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8442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11161 - DOCK LEVELERS</vt:lpstr>
    </vt:vector>
  </TitlesOfParts>
  <Company>Dell Computer Corporation</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11161 - DOCK LEVELERS</dc:title>
  <dc:subject>DOCK LEVELERS</dc:subject>
  <dc:creator>RTKL Inc.</dc:creator>
  <cp:keywords>BAS-13355-MS80</cp:keywords>
  <cp:lastModifiedBy>Lisa Case</cp:lastModifiedBy>
  <cp:revision>2</cp:revision>
  <cp:lastPrinted>2009-03-31T14:04:00Z</cp:lastPrinted>
  <dcterms:created xsi:type="dcterms:W3CDTF">2015-03-24T20:23:00Z</dcterms:created>
  <dcterms:modified xsi:type="dcterms:W3CDTF">2015-03-24T20:23:00Z</dcterms:modified>
</cp:coreProperties>
</file>