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35" w:rsidRDefault="00F54D35" w:rsidP="00F54D35">
      <w:pPr>
        <w:pStyle w:val="Heading2"/>
      </w:pPr>
      <w:bookmarkStart w:id="0" w:name="_GoBack"/>
      <w:bookmarkEnd w:id="0"/>
      <w:r>
        <w:t>GUIDE</w:t>
      </w:r>
    </w:p>
    <w:p w:rsidR="00F54D35" w:rsidRDefault="00F54D35" w:rsidP="00F54D35">
      <w:pPr>
        <w:pStyle w:val="Heading2"/>
      </w:pPr>
      <w:r>
        <w:t>SPECIFICATION</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60"/>
        </w:rPr>
      </w:pP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rPr>
      </w:pPr>
      <w:r>
        <w:rPr>
          <w:rFonts w:ascii="Arial" w:hAnsi="Arial"/>
          <w:b/>
        </w:rPr>
        <w:t>MANUFACTURER:</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4Front Engineered Solutions – Kelley</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US Corporate Office</w:t>
      </w:r>
      <w:r>
        <w:rPr>
          <w:rFonts w:ascii="Arial" w:hAnsi="Arial"/>
          <w:b/>
          <w:sz w:val="20"/>
        </w:rPr>
        <w:tab/>
      </w:r>
      <w:r>
        <w:rPr>
          <w:rFonts w:ascii="Arial" w:hAnsi="Arial"/>
          <w:b/>
          <w:sz w:val="20"/>
        </w:rPr>
        <w:tab/>
      </w:r>
      <w:r>
        <w:rPr>
          <w:rFonts w:ascii="Arial" w:hAnsi="Arial"/>
          <w:b/>
          <w:sz w:val="20"/>
        </w:rPr>
        <w:tab/>
      </w:r>
    </w:p>
    <w:p w:rsidR="00F54D35" w:rsidRDefault="00F54D35" w:rsidP="00F54D35">
      <w:pPr>
        <w:pStyle w:val="Heading1"/>
      </w:pPr>
      <w:r>
        <w:t>1612 Hutton Drive, Suite 140</w:t>
      </w:r>
      <w:r>
        <w:tab/>
      </w:r>
      <w:r>
        <w:tab/>
      </w:r>
      <w:r>
        <w:tab/>
      </w:r>
      <w:r>
        <w:tab/>
      </w:r>
      <w:r>
        <w:tab/>
      </w:r>
    </w:p>
    <w:p w:rsidR="00F54D35" w:rsidRDefault="00F54D35" w:rsidP="00F54D35">
      <w:pPr>
        <w:pStyle w:val="Heading1"/>
      </w:pPr>
      <w:r>
        <w:t xml:space="preserve">Carrollton, Texas 75006 </w:t>
      </w:r>
      <w:r>
        <w:tab/>
      </w:r>
      <w:r>
        <w:tab/>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(800) 558-6960 voice</w:t>
      </w:r>
      <w:r>
        <w:rPr>
          <w:rFonts w:ascii="Arial" w:hAnsi="Arial"/>
          <w:b/>
          <w:sz w:val="20"/>
        </w:rPr>
        <w:tab/>
      </w:r>
      <w:r>
        <w:rPr>
          <w:rFonts w:ascii="Arial" w:hAnsi="Arial"/>
          <w:b/>
          <w:sz w:val="20"/>
        </w:rPr>
        <w:tab/>
      </w:r>
      <w:r>
        <w:rPr>
          <w:rFonts w:ascii="Arial" w:hAnsi="Arial"/>
          <w:b/>
          <w:sz w:val="20"/>
        </w:rPr>
        <w:tab/>
      </w:r>
    </w:p>
    <w:p w:rsidR="00F54D35" w:rsidRDefault="00F54D35" w:rsidP="00F54D35">
      <w:pPr>
        <w:pStyle w:val="PR2"/>
        <w:numPr>
          <w:ilvl w:val="0"/>
          <w:numId w:val="0"/>
        </w:numPr>
        <w:rPr>
          <w:rFonts w:ascii="Arial" w:hAnsi="Arial"/>
          <w:b/>
          <w:sz w:val="20"/>
        </w:rPr>
      </w:pPr>
      <w:r>
        <w:rPr>
          <w:rFonts w:ascii="Arial" w:hAnsi="Arial"/>
          <w:b/>
          <w:sz w:val="20"/>
        </w:rPr>
        <w:t>(972) 323-2661 facsimile</w:t>
      </w:r>
      <w:r>
        <w:rPr>
          <w:rFonts w:ascii="Arial" w:hAnsi="Arial"/>
          <w:b/>
          <w:sz w:val="20"/>
        </w:rPr>
        <w:tab/>
      </w:r>
      <w:r>
        <w:rPr>
          <w:rFonts w:ascii="Arial" w:hAnsi="Arial"/>
          <w:b/>
          <w:sz w:val="20"/>
        </w:rPr>
        <w:tab/>
        <w:t xml:space="preserve">    </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b/>
          <w:sz w:val="20"/>
        </w:rPr>
      </w:pPr>
      <w:r>
        <w:rPr>
          <w:rFonts w:ascii="Arial" w:hAnsi="Arial"/>
          <w:b/>
          <w:sz w:val="20"/>
        </w:rPr>
        <w:t>www.kelleycompany.com</w:t>
      </w:r>
    </w:p>
    <w:p w:rsidR="00F54D35" w:rsidRDefault="00F54D35" w:rsidP="00F54D35">
      <w:pPr>
        <w:pStyle w:val="SCT"/>
        <w:rPr>
          <w:rFonts w:ascii="Arial" w:hAnsi="Arial"/>
        </w:rPr>
      </w:pPr>
    </w:p>
    <w:p w:rsidR="00F54D35" w:rsidRDefault="00F54D35" w:rsidP="00F54D35">
      <w:pPr>
        <w:pStyle w:val="SCT"/>
      </w:pPr>
      <w:r>
        <w:t>SECTION 11 13 19.23</w:t>
      </w:r>
    </w:p>
    <w:p w:rsidR="00F54D35" w:rsidRDefault="00F54D35" w:rsidP="00F54D35">
      <w:pPr>
        <w:pStyle w:val="SCT"/>
      </w:pPr>
      <w:r>
        <w:t>rail lift – loading dock lifts</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This guide specification section has been prepared by 4Front Engineered Solutions - Kelley and is intended to assist the </w:t>
      </w:r>
      <w:proofErr w:type="spellStart"/>
      <w:r>
        <w:rPr>
          <w:rFonts w:ascii="Arial" w:hAnsi="Arial"/>
          <w:sz w:val="18"/>
        </w:rPr>
        <w:t>specifier</w:t>
      </w:r>
      <w:proofErr w:type="spellEnd"/>
      <w:r>
        <w:rPr>
          <w:rFonts w:ascii="Arial" w:hAnsi="Arial"/>
          <w:sz w:val="18"/>
        </w:rPr>
        <w:t xml:space="preserve"> in preparing a specification for a specialty dock equipment, including rail lifts, complete with all available options and accessories.</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Edit entire section to suit project requirements.  Modify or add items as necessary.  Delete items which are not applicable.  Words and sentences within brackets [_____] reflect a choice to be made regarding inclusion or exclusion of a particular item or statement.  This section may include performance, </w:t>
      </w:r>
      <w:r w:rsidR="003B11A0">
        <w:rPr>
          <w:rFonts w:ascii="Arial" w:hAnsi="Arial"/>
          <w:sz w:val="18"/>
        </w:rPr>
        <w:t>proprietary</w:t>
      </w:r>
      <w:r>
        <w:rPr>
          <w:rFonts w:ascii="Arial" w:hAnsi="Arial"/>
          <w:sz w:val="18"/>
        </w:rPr>
        <w:t xml:space="preserve"> and descriptive type specifications.  Edit to avoid conflicting requirements.</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F54D35" w:rsidRDefault="00F54D35" w:rsidP="00F54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18"/>
        </w:rPr>
      </w:pPr>
      <w:r>
        <w:rPr>
          <w:rFonts w:ascii="Arial" w:hAnsi="Arial"/>
          <w:sz w:val="18"/>
        </w:rPr>
        <w:t xml:space="preserve">This guide specification is written around the Construction Specifications Institute (CSI), Section Format, and standard references to section names and numbers are based on the CSI </w:t>
      </w:r>
      <w:proofErr w:type="spellStart"/>
      <w:r>
        <w:rPr>
          <w:rFonts w:ascii="Arial" w:hAnsi="Arial"/>
          <w:sz w:val="18"/>
        </w:rPr>
        <w:t>MasterFormat</w:t>
      </w:r>
      <w:proofErr w:type="spellEnd"/>
      <w:r>
        <w:rPr>
          <w:rFonts w:ascii="Arial" w:hAnsi="Arial"/>
          <w:sz w:val="18"/>
        </w:rPr>
        <w:t xml:space="preserve"> 20</w:t>
      </w:r>
      <w:r w:rsidR="00E97F38">
        <w:rPr>
          <w:rFonts w:ascii="Arial" w:hAnsi="Arial"/>
          <w:sz w:val="18"/>
        </w:rPr>
        <w:t>1</w:t>
      </w:r>
      <w:r>
        <w:rPr>
          <w:rFonts w:ascii="Arial" w:hAnsi="Arial"/>
          <w:sz w:val="18"/>
        </w:rPr>
        <w:t xml:space="preserve">0. </w:t>
      </w:r>
    </w:p>
    <w:p w:rsidR="00F54D35" w:rsidRDefault="00F54D35" w:rsidP="00F54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18"/>
        </w:rPr>
      </w:pPr>
    </w:p>
    <w:p w:rsidR="00F54D35" w:rsidRDefault="00F54D35" w:rsidP="00F54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20"/>
        </w:rPr>
      </w:pPr>
      <w:r>
        <w:rPr>
          <w:rFonts w:ascii="Arial" w:hAnsi="Arial"/>
          <w:sz w:val="18"/>
        </w:rPr>
        <w:t>For specification assistance on specific product applications or information about other 4Front Engineered Solutions - Kelley products, please contact our offices above or any of our local product representatives throughout the country.</w:t>
      </w:r>
      <w:r>
        <w:rPr>
          <w:rFonts w:ascii="Arial" w:hAnsi="Arial"/>
          <w:sz w:val="20"/>
        </w:rPr>
        <w:t xml:space="preserve"> </w:t>
      </w:r>
    </w:p>
    <w:p w:rsidR="00F54D35" w:rsidRDefault="00F54D35" w:rsidP="00F54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sz w:val="20"/>
        </w:rPr>
      </w:pP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4Front Engineered Solutions - Kelley reserves the right to modify these guide specifications at any time.  Updates to this guide specification will be posted to the manufacturer’s web site and/or in printed matter as they occur.  4Front Engineered Solutions - Kelley makes no expressed or implied warranties regarding content, errors, or omissions in the information presented.</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F54D35" w:rsidRPr="00E97F38" w:rsidRDefault="00F54D35" w:rsidP="00F54D35">
      <w:pPr>
        <w:pStyle w:val="PRT"/>
        <w:rPr>
          <w:rFonts w:ascii="Arial" w:hAnsi="Arial" w:cs="Arial"/>
          <w:sz w:val="20"/>
        </w:rPr>
      </w:pPr>
      <w:r w:rsidRPr="00E97F38">
        <w:rPr>
          <w:rFonts w:ascii="Arial" w:hAnsi="Arial" w:cs="Arial"/>
          <w:sz w:val="20"/>
        </w:rPr>
        <w:t>- GENERAL</w:t>
      </w:r>
    </w:p>
    <w:p w:rsidR="00F54D35" w:rsidRPr="00E97F38" w:rsidRDefault="00F54D35" w:rsidP="00F54D35">
      <w:pPr>
        <w:pStyle w:val="ART"/>
        <w:rPr>
          <w:rFonts w:ascii="Arial" w:hAnsi="Arial" w:cs="Arial"/>
          <w:sz w:val="20"/>
        </w:rPr>
      </w:pPr>
      <w:r w:rsidRPr="00E97F38">
        <w:rPr>
          <w:rFonts w:ascii="Arial" w:hAnsi="Arial" w:cs="Arial"/>
          <w:sz w:val="20"/>
        </w:rPr>
        <w:t>SUMMARY</w:t>
      </w:r>
    </w:p>
    <w:p w:rsidR="00F54D35" w:rsidRPr="00E97F38" w:rsidRDefault="00F54D35" w:rsidP="00F54D35">
      <w:pPr>
        <w:pStyle w:val="PR1"/>
        <w:rPr>
          <w:rFonts w:ascii="Arial" w:hAnsi="Arial" w:cs="Arial"/>
          <w:sz w:val="20"/>
        </w:rPr>
      </w:pPr>
      <w:r w:rsidRPr="00E97F38">
        <w:rPr>
          <w:rFonts w:ascii="Arial" w:hAnsi="Arial" w:cs="Arial"/>
          <w:sz w:val="20"/>
        </w:rPr>
        <w:t xml:space="preserve">Related Documents: Provisions established within General and Supplementary Conditions of the Contract, Division 1 </w:t>
      </w:r>
      <w:r w:rsidRPr="00E97F38">
        <w:rPr>
          <w:rFonts w:ascii="Arial" w:hAnsi="Arial" w:cs="Arial"/>
          <w:sz w:val="20"/>
        </w:rPr>
        <w:noBreakHyphen/>
        <w:t xml:space="preserve"> General Requirements and Drawings are collectively applicable to this Section.</w:t>
      </w:r>
    </w:p>
    <w:p w:rsidR="00F54D35" w:rsidRPr="00E97F38" w:rsidRDefault="00F54D35" w:rsidP="00F54D35">
      <w:pPr>
        <w:pStyle w:val="PR1"/>
        <w:rPr>
          <w:rFonts w:ascii="Arial" w:hAnsi="Arial" w:cs="Arial"/>
          <w:sz w:val="20"/>
        </w:rPr>
      </w:pPr>
      <w:r w:rsidRPr="00E97F38">
        <w:rPr>
          <w:rFonts w:ascii="Arial" w:hAnsi="Arial" w:cs="Arial"/>
          <w:sz w:val="20"/>
        </w:rPr>
        <w:t>Related Sections:</w:t>
      </w:r>
    </w:p>
    <w:p w:rsidR="00F54D35" w:rsidRPr="00E97F38" w:rsidRDefault="00F54D35" w:rsidP="00F54D35">
      <w:pPr>
        <w:pStyle w:val="PR2"/>
        <w:rPr>
          <w:rFonts w:ascii="Arial" w:hAnsi="Arial" w:cs="Arial"/>
          <w:sz w:val="20"/>
        </w:rPr>
      </w:pPr>
      <w:r w:rsidRPr="00E97F38">
        <w:rPr>
          <w:rFonts w:ascii="Arial" w:hAnsi="Arial" w:cs="Arial"/>
          <w:sz w:val="20"/>
        </w:rPr>
        <w:t>[Section 03 30 00 - Cast-In-Place Concrete: Concrete pit.]</w:t>
      </w:r>
    </w:p>
    <w:p w:rsidR="00F54D35" w:rsidRPr="00E97F38" w:rsidRDefault="00F54D35" w:rsidP="00F54D35">
      <w:pPr>
        <w:pStyle w:val="PR2"/>
        <w:rPr>
          <w:rFonts w:ascii="Arial" w:hAnsi="Arial" w:cs="Arial"/>
          <w:sz w:val="20"/>
        </w:rPr>
      </w:pPr>
      <w:r w:rsidRPr="00E97F38">
        <w:rPr>
          <w:rFonts w:ascii="Arial" w:hAnsi="Arial" w:cs="Arial"/>
          <w:sz w:val="20"/>
        </w:rPr>
        <w:t>Section 05 50 00 - Metal Fabrications:  [Perimeter guard rails and inserts.] [Dock slab and door protection edge angles.]</w:t>
      </w:r>
    </w:p>
    <w:p w:rsidR="00F54D35" w:rsidRPr="00E97F38" w:rsidRDefault="00F54D35" w:rsidP="00F54D35">
      <w:pPr>
        <w:pStyle w:val="PR2"/>
        <w:rPr>
          <w:rFonts w:ascii="Arial" w:hAnsi="Arial" w:cs="Arial"/>
          <w:sz w:val="20"/>
        </w:rPr>
      </w:pPr>
      <w:r w:rsidRPr="00E97F38">
        <w:rPr>
          <w:rFonts w:ascii="Arial" w:hAnsi="Arial" w:cs="Arial"/>
          <w:sz w:val="20"/>
        </w:rPr>
        <w:t>[Division 16 - Electrical: Connections to dock equipment.]</w:t>
      </w:r>
    </w:p>
    <w:p w:rsidR="000E41AC" w:rsidRPr="00E97F38" w:rsidRDefault="000E41AC" w:rsidP="000E41AC">
      <w:pPr>
        <w:pStyle w:val="PR2"/>
        <w:numPr>
          <w:ilvl w:val="0"/>
          <w:numId w:val="0"/>
        </w:numPr>
        <w:ind w:left="1152"/>
        <w:rPr>
          <w:rFonts w:ascii="Arial" w:hAnsi="Arial" w:cs="Arial"/>
          <w:sz w:val="20"/>
        </w:rPr>
      </w:pPr>
    </w:p>
    <w:p w:rsidR="000E41AC" w:rsidRPr="00E97F38" w:rsidRDefault="000E41AC" w:rsidP="000E41AC">
      <w:pPr>
        <w:pStyle w:val="PR2"/>
        <w:numPr>
          <w:ilvl w:val="0"/>
          <w:numId w:val="0"/>
        </w:numPr>
        <w:ind w:left="1152"/>
        <w:rPr>
          <w:rFonts w:ascii="Arial" w:hAnsi="Arial" w:cs="Arial"/>
          <w:sz w:val="20"/>
        </w:rPr>
      </w:pPr>
    </w:p>
    <w:p w:rsidR="00F54D35" w:rsidRPr="00E97F38" w:rsidRDefault="00F54D35" w:rsidP="00F54D35">
      <w:pPr>
        <w:pStyle w:val="ART"/>
        <w:rPr>
          <w:rFonts w:ascii="Arial" w:hAnsi="Arial" w:cs="Arial"/>
          <w:sz w:val="20"/>
        </w:rPr>
      </w:pPr>
      <w:r w:rsidRPr="00E97F38">
        <w:rPr>
          <w:rFonts w:ascii="Arial" w:hAnsi="Arial" w:cs="Arial"/>
          <w:sz w:val="20"/>
        </w:rPr>
        <w:lastRenderedPageBreak/>
        <w:t>SYSTEM DESCRIPTION</w:t>
      </w:r>
    </w:p>
    <w:p w:rsidR="00F54D35" w:rsidRPr="00E97F38" w:rsidRDefault="00F54D35" w:rsidP="00F54D35">
      <w:pPr>
        <w:pStyle w:val="PR1"/>
        <w:rPr>
          <w:rFonts w:ascii="Arial" w:hAnsi="Arial" w:cs="Arial"/>
          <w:sz w:val="20"/>
        </w:rPr>
      </w:pPr>
      <w:r w:rsidRPr="00E97F38">
        <w:rPr>
          <w:rFonts w:ascii="Arial" w:hAnsi="Arial" w:cs="Arial"/>
          <w:sz w:val="20"/>
        </w:rPr>
        <w:t xml:space="preserve">This Section describes the requirements for providing a </w:t>
      </w:r>
      <w:r w:rsidR="00287698" w:rsidRPr="00E97F38">
        <w:rPr>
          <w:rFonts w:ascii="Arial" w:hAnsi="Arial" w:cs="Arial"/>
          <w:sz w:val="20"/>
        </w:rPr>
        <w:t>Rail</w:t>
      </w:r>
      <w:r w:rsidRPr="00E97F38">
        <w:rPr>
          <w:rFonts w:ascii="Arial" w:hAnsi="Arial" w:cs="Arial"/>
          <w:sz w:val="20"/>
        </w:rPr>
        <w:t xml:space="preserve"> lift as shown on the Drawing and specified, to include:</w:t>
      </w:r>
    </w:p>
    <w:p w:rsidR="00F54D35" w:rsidRPr="00E97F38" w:rsidRDefault="00F54D35" w:rsidP="00F54D35">
      <w:pPr>
        <w:pStyle w:val="PR2"/>
        <w:rPr>
          <w:rFonts w:ascii="Arial" w:hAnsi="Arial" w:cs="Arial"/>
          <w:sz w:val="20"/>
        </w:rPr>
      </w:pPr>
      <w:r w:rsidRPr="00E97F38">
        <w:rPr>
          <w:rFonts w:ascii="Arial" w:hAnsi="Arial" w:cs="Arial"/>
          <w:sz w:val="20"/>
        </w:rPr>
        <w:t>1 Rail Lift</w:t>
      </w:r>
    </w:p>
    <w:p w:rsidR="00F54D35" w:rsidRPr="00E97F38" w:rsidRDefault="00F54D35" w:rsidP="00F54D35">
      <w:pPr>
        <w:pStyle w:val="PR2"/>
        <w:rPr>
          <w:rFonts w:ascii="Arial" w:hAnsi="Arial" w:cs="Arial"/>
          <w:sz w:val="20"/>
        </w:rPr>
      </w:pPr>
      <w:r w:rsidRPr="00E97F38">
        <w:rPr>
          <w:rFonts w:ascii="Arial" w:hAnsi="Arial" w:cs="Arial"/>
          <w:sz w:val="20"/>
        </w:rPr>
        <w:t>Concrete work for rail Lift(s) as specified in Part 3.</w:t>
      </w:r>
    </w:p>
    <w:p w:rsidR="00F54D35" w:rsidRPr="00E97F38" w:rsidRDefault="00F54D35" w:rsidP="00F54D35">
      <w:pPr>
        <w:pStyle w:val="ART"/>
        <w:rPr>
          <w:rFonts w:ascii="Arial" w:hAnsi="Arial" w:cs="Arial"/>
          <w:sz w:val="20"/>
        </w:rPr>
      </w:pPr>
      <w:r w:rsidRPr="00E97F38">
        <w:rPr>
          <w:rFonts w:ascii="Arial" w:hAnsi="Arial" w:cs="Arial"/>
          <w:sz w:val="20"/>
        </w:rPr>
        <w:t>SUBMITTALS</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 xml:space="preserve">Include submittal requirements below which are consistent with the scope of the project and extent of work of this section.  Only request </w:t>
      </w:r>
      <w:proofErr w:type="gramStart"/>
      <w:r>
        <w:rPr>
          <w:rFonts w:ascii="Arial" w:hAnsi="Arial"/>
          <w:sz w:val="18"/>
        </w:rPr>
        <w:t>submittals which</w:t>
      </w:r>
      <w:proofErr w:type="gramEnd"/>
      <w:r>
        <w:rPr>
          <w:rFonts w:ascii="Arial" w:hAnsi="Arial"/>
          <w:sz w:val="18"/>
        </w:rPr>
        <w:t xml:space="preserve"> are necessary for review of design intent. </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Do not request submittals if drawings sufficiently describe the products of this section or if proprietary specifying techniques are used.  The review of submittals increases the possibility of unintended variations to drawings.</w:t>
      </w:r>
    </w:p>
    <w:p w:rsidR="00F54D35" w:rsidRDefault="00F54D35" w:rsidP="00F54D35">
      <w:pPr>
        <w:tabs>
          <w:tab w:val="left" w:pos="-1440"/>
          <w:tab w:val="left" w:pos="-720"/>
          <w:tab w:val="left" w:pos="0"/>
          <w:tab w:val="left" w:pos="288"/>
          <w:tab w:val="left" w:pos="1008"/>
          <w:tab w:val="left" w:pos="1584"/>
          <w:tab w:val="left" w:pos="2736"/>
          <w:tab w:val="left" w:pos="3312"/>
          <w:tab w:val="left" w:pos="3888"/>
          <w:tab w:val="left" w:pos="4464"/>
          <w:tab w:val="left" w:pos="5040"/>
          <w:tab w:val="left" w:pos="5472"/>
          <w:tab w:val="left" w:pos="6048"/>
          <w:tab w:val="left" w:pos="6624"/>
          <w:tab w:val="left" w:pos="7200"/>
          <w:tab w:val="left" w:pos="7776"/>
          <w:tab w:val="left" w:pos="8352"/>
          <w:tab w:val="left" w:pos="8928"/>
        </w:tabs>
        <w:suppressAutoHyphens/>
        <w:rPr>
          <w:rFonts w:ascii="Arial" w:hAnsi="Arial"/>
          <w:sz w:val="18"/>
        </w:rPr>
      </w:pPr>
      <w:r>
        <w:rPr>
          <w:rFonts w:ascii="Arial" w:hAnsi="Arial"/>
          <w:sz w:val="18"/>
        </w:rPr>
        <w:t>**********************************************************************************************************************************</w:t>
      </w:r>
    </w:p>
    <w:p w:rsidR="00F54D35" w:rsidRPr="00E97F38" w:rsidRDefault="00F54D35" w:rsidP="00F54D35">
      <w:pPr>
        <w:pStyle w:val="PR1"/>
        <w:rPr>
          <w:rFonts w:ascii="Arial" w:hAnsi="Arial" w:cs="Arial"/>
          <w:sz w:val="20"/>
        </w:rPr>
      </w:pPr>
      <w:r w:rsidRPr="00E97F38">
        <w:rPr>
          <w:rFonts w:ascii="Arial" w:hAnsi="Arial" w:cs="Arial"/>
          <w:sz w:val="20"/>
        </w:rPr>
        <w:t>General:  Submit in accordance with Section 01 33 00.</w:t>
      </w:r>
    </w:p>
    <w:p w:rsidR="00F54D35" w:rsidRPr="00E97F38" w:rsidRDefault="00F54D35" w:rsidP="00F54D35">
      <w:pPr>
        <w:pStyle w:val="PR1"/>
        <w:rPr>
          <w:rFonts w:ascii="Arial" w:hAnsi="Arial" w:cs="Arial"/>
          <w:sz w:val="20"/>
        </w:rPr>
      </w:pPr>
      <w:r w:rsidRPr="00E97F38">
        <w:rPr>
          <w:rFonts w:ascii="Arial" w:hAnsi="Arial" w:cs="Arial"/>
          <w:sz w:val="20"/>
        </w:rPr>
        <w:t>Product Data: Submit product data for dock equipment.</w:t>
      </w:r>
    </w:p>
    <w:p w:rsidR="00F54D35" w:rsidRPr="00E97F38" w:rsidRDefault="00F54D35" w:rsidP="00F54D35">
      <w:pPr>
        <w:pStyle w:val="PR1"/>
        <w:rPr>
          <w:rFonts w:ascii="Arial" w:hAnsi="Arial" w:cs="Arial"/>
          <w:sz w:val="20"/>
        </w:rPr>
      </w:pPr>
      <w:r w:rsidRPr="00E97F38">
        <w:rPr>
          <w:rFonts w:ascii="Arial" w:hAnsi="Arial" w:cs="Arial"/>
          <w:sz w:val="20"/>
        </w:rPr>
        <w:t>Shop Drawings: Submit drawings indicating fabrication and erection of rail lifts including plans, elevations and large-scale details.</w:t>
      </w:r>
    </w:p>
    <w:p w:rsidR="00F54D35" w:rsidRPr="00E97F38" w:rsidRDefault="00F54D35" w:rsidP="00F54D35">
      <w:pPr>
        <w:pStyle w:val="PR2"/>
        <w:rPr>
          <w:rFonts w:ascii="Arial" w:hAnsi="Arial" w:cs="Arial"/>
          <w:sz w:val="20"/>
        </w:rPr>
      </w:pPr>
      <w:r w:rsidRPr="00E97F38">
        <w:rPr>
          <w:rFonts w:ascii="Arial" w:hAnsi="Arial" w:cs="Arial"/>
          <w:sz w:val="20"/>
        </w:rPr>
        <w:t>Show anchorages, [pit sizes,] critical installation clearances, connections, and accessory items.</w:t>
      </w:r>
    </w:p>
    <w:p w:rsidR="00F54D35" w:rsidRPr="00E97F38" w:rsidRDefault="00F54D35" w:rsidP="00F54D35">
      <w:pPr>
        <w:pStyle w:val="PR2"/>
        <w:rPr>
          <w:rFonts w:ascii="Arial" w:hAnsi="Arial" w:cs="Arial"/>
          <w:sz w:val="20"/>
        </w:rPr>
      </w:pPr>
      <w:r w:rsidRPr="00E97F38">
        <w:rPr>
          <w:rFonts w:ascii="Arial" w:hAnsi="Arial" w:cs="Arial"/>
          <w:sz w:val="20"/>
        </w:rPr>
        <w:t>Provide location template drawings for items supported or anchored to permanent construction.</w:t>
      </w:r>
    </w:p>
    <w:p w:rsidR="00F54D35" w:rsidRPr="00E97F38" w:rsidRDefault="00F54D35" w:rsidP="00F54D35">
      <w:pPr>
        <w:pStyle w:val="PR2"/>
        <w:rPr>
          <w:rStyle w:val="BK"/>
          <w:rFonts w:ascii="Arial" w:hAnsi="Arial" w:cs="Arial"/>
          <w:color w:val="auto"/>
          <w:sz w:val="20"/>
        </w:rPr>
      </w:pPr>
      <w:r w:rsidRPr="00E97F38">
        <w:rPr>
          <w:rStyle w:val="BK"/>
          <w:rFonts w:ascii="Arial" w:hAnsi="Arial" w:cs="Arial"/>
          <w:color w:val="auto"/>
          <w:sz w:val="20"/>
        </w:rPr>
        <w:t>Provide rough-in drawings for electrical service in advance of concrete work.</w:t>
      </w:r>
    </w:p>
    <w:p w:rsidR="00F54D35" w:rsidRPr="00E97F38" w:rsidRDefault="00F54D35" w:rsidP="00F54D35">
      <w:pPr>
        <w:pStyle w:val="PR1"/>
        <w:rPr>
          <w:rFonts w:ascii="Arial" w:hAnsi="Arial" w:cs="Arial"/>
          <w:sz w:val="20"/>
        </w:rPr>
      </w:pPr>
      <w:r w:rsidRPr="00E97F38">
        <w:rPr>
          <w:rFonts w:ascii="Arial" w:hAnsi="Arial" w:cs="Arial"/>
          <w:sz w:val="20"/>
        </w:rPr>
        <w:t>Informational Submittals:  Submit following:</w:t>
      </w:r>
    </w:p>
    <w:p w:rsidR="00F54D35" w:rsidRPr="00E97F38" w:rsidRDefault="00F54D35" w:rsidP="00F54D35">
      <w:pPr>
        <w:pStyle w:val="PR2"/>
        <w:rPr>
          <w:rFonts w:ascii="Arial" w:hAnsi="Arial" w:cs="Arial"/>
          <w:sz w:val="20"/>
        </w:rPr>
      </w:pPr>
      <w:r w:rsidRPr="00E97F38">
        <w:rPr>
          <w:rFonts w:ascii="Arial" w:hAnsi="Arial" w:cs="Arial"/>
          <w:sz w:val="20"/>
        </w:rPr>
        <w:t xml:space="preserve">Test Reports: Submit certified test reports showing compliance of </w:t>
      </w:r>
      <w:r w:rsidR="00287698" w:rsidRPr="00E97F38">
        <w:rPr>
          <w:rFonts w:ascii="Arial" w:hAnsi="Arial" w:cs="Arial"/>
          <w:sz w:val="20"/>
        </w:rPr>
        <w:t>Rail Lift</w:t>
      </w:r>
      <w:r w:rsidRPr="00E97F38">
        <w:rPr>
          <w:rFonts w:ascii="Arial" w:hAnsi="Arial" w:cs="Arial"/>
          <w:sz w:val="20"/>
        </w:rPr>
        <w:t xml:space="preserve"> for indicated capacity.</w:t>
      </w:r>
    </w:p>
    <w:p w:rsidR="00F54D35" w:rsidRPr="00E97F38" w:rsidRDefault="00F54D35" w:rsidP="00F54D35">
      <w:pPr>
        <w:pStyle w:val="PR2"/>
        <w:rPr>
          <w:rFonts w:ascii="Arial" w:hAnsi="Arial" w:cs="Arial"/>
          <w:sz w:val="20"/>
        </w:rPr>
      </w:pPr>
      <w:r w:rsidRPr="00E97F38">
        <w:rPr>
          <w:rFonts w:ascii="Arial" w:hAnsi="Arial" w:cs="Arial"/>
          <w:sz w:val="20"/>
        </w:rPr>
        <w:t>Manufacturer's instructions.</w:t>
      </w:r>
    </w:p>
    <w:p w:rsidR="00F54D35" w:rsidRPr="00E97F38" w:rsidRDefault="00F54D35" w:rsidP="00F54D35">
      <w:pPr>
        <w:pStyle w:val="PR1"/>
        <w:rPr>
          <w:rFonts w:ascii="Arial" w:hAnsi="Arial" w:cs="Arial"/>
          <w:sz w:val="20"/>
        </w:rPr>
      </w:pPr>
      <w:r w:rsidRPr="00E97F38">
        <w:rPr>
          <w:rFonts w:ascii="Arial" w:hAnsi="Arial" w:cs="Arial"/>
          <w:sz w:val="20"/>
        </w:rPr>
        <w:t>Closeout Submittals: Submit following in accordance with Section 01 78 00.</w:t>
      </w:r>
    </w:p>
    <w:p w:rsidR="00F54D35" w:rsidRPr="00E97F38" w:rsidRDefault="00F54D35" w:rsidP="00F54D35">
      <w:pPr>
        <w:pStyle w:val="PR2"/>
        <w:rPr>
          <w:rFonts w:ascii="Arial" w:hAnsi="Arial" w:cs="Arial"/>
          <w:sz w:val="20"/>
        </w:rPr>
      </w:pPr>
      <w:r w:rsidRPr="00E97F38">
        <w:rPr>
          <w:rFonts w:ascii="Arial" w:hAnsi="Arial" w:cs="Arial"/>
          <w:sz w:val="20"/>
        </w:rPr>
        <w:t>Maintenance data.</w:t>
      </w:r>
    </w:p>
    <w:p w:rsidR="00F54D35" w:rsidRPr="00E97F38" w:rsidRDefault="00F54D35" w:rsidP="00F54D35">
      <w:pPr>
        <w:pStyle w:val="PR2"/>
        <w:rPr>
          <w:rFonts w:ascii="Arial" w:hAnsi="Arial" w:cs="Arial"/>
          <w:sz w:val="20"/>
        </w:rPr>
      </w:pPr>
      <w:r w:rsidRPr="00E97F38">
        <w:rPr>
          <w:rFonts w:ascii="Arial" w:hAnsi="Arial" w:cs="Arial"/>
          <w:sz w:val="20"/>
        </w:rPr>
        <w:t>Warranty:  Specified warranty.</w:t>
      </w:r>
    </w:p>
    <w:p w:rsidR="00F54D35" w:rsidRPr="00E97F38" w:rsidRDefault="00F54D35" w:rsidP="00F54D35">
      <w:pPr>
        <w:pStyle w:val="ART"/>
        <w:rPr>
          <w:rFonts w:ascii="Arial" w:hAnsi="Arial" w:cs="Arial"/>
          <w:sz w:val="20"/>
        </w:rPr>
      </w:pPr>
      <w:r w:rsidRPr="00E97F38">
        <w:rPr>
          <w:rFonts w:ascii="Arial" w:hAnsi="Arial" w:cs="Arial"/>
          <w:sz w:val="20"/>
        </w:rPr>
        <w:t>QUALITY ASSURANCE</w:t>
      </w:r>
    </w:p>
    <w:p w:rsidR="00F54D35" w:rsidRPr="00E97F38" w:rsidRDefault="00F54D35" w:rsidP="00F54D35">
      <w:pPr>
        <w:pStyle w:val="PR1"/>
        <w:rPr>
          <w:rFonts w:ascii="Arial" w:hAnsi="Arial" w:cs="Arial"/>
          <w:sz w:val="20"/>
        </w:rPr>
      </w:pPr>
      <w:r w:rsidRPr="00E97F38">
        <w:rPr>
          <w:rFonts w:ascii="Arial" w:hAnsi="Arial" w:cs="Arial"/>
          <w:sz w:val="20"/>
        </w:rPr>
        <w:t>Single Source Responsibility: Each component of dock equipment is required to be from same manufacturer.</w:t>
      </w:r>
    </w:p>
    <w:p w:rsidR="00F54D35" w:rsidRPr="00E97F38" w:rsidRDefault="00F54D35" w:rsidP="00F54D35">
      <w:pPr>
        <w:pStyle w:val="PR1"/>
        <w:rPr>
          <w:rFonts w:ascii="Arial" w:hAnsi="Arial" w:cs="Arial"/>
          <w:sz w:val="20"/>
        </w:rPr>
      </w:pPr>
      <w:r w:rsidRPr="00E97F38">
        <w:rPr>
          <w:rFonts w:ascii="Arial" w:hAnsi="Arial" w:cs="Arial"/>
          <w:sz w:val="20"/>
        </w:rPr>
        <w:t xml:space="preserve">Manufacturer to hold current ISO 9002 certification </w:t>
      </w:r>
    </w:p>
    <w:p w:rsidR="00F54D35" w:rsidRPr="00E97F38" w:rsidRDefault="00F54D35" w:rsidP="00F54D35">
      <w:pPr>
        <w:pStyle w:val="PR1"/>
        <w:rPr>
          <w:rFonts w:ascii="Arial" w:hAnsi="Arial" w:cs="Arial"/>
          <w:sz w:val="20"/>
        </w:rPr>
      </w:pPr>
      <w:r w:rsidRPr="00E97F38">
        <w:rPr>
          <w:rFonts w:ascii="Arial" w:hAnsi="Arial" w:cs="Arial"/>
          <w:sz w:val="20"/>
        </w:rPr>
        <w:t>Manufacturer Qualifications: Company specializing in manufacturing Products specified in this Section with minimum ten years documented experience.</w:t>
      </w:r>
    </w:p>
    <w:p w:rsidR="00F54D35" w:rsidRPr="00E97F38" w:rsidRDefault="00F54D35" w:rsidP="00F54D35">
      <w:pPr>
        <w:pStyle w:val="PR1"/>
        <w:rPr>
          <w:rFonts w:ascii="Arial" w:hAnsi="Arial" w:cs="Arial"/>
          <w:sz w:val="20"/>
        </w:rPr>
      </w:pPr>
      <w:r w:rsidRPr="00E97F38">
        <w:rPr>
          <w:rFonts w:ascii="Arial" w:hAnsi="Arial" w:cs="Arial"/>
          <w:sz w:val="20"/>
        </w:rPr>
        <w:t>Installer Qualifications: Approved in writing by manufacturer with documented experience on at least five projects of similar nature in past five years.</w:t>
      </w:r>
    </w:p>
    <w:p w:rsidR="00F54D35" w:rsidRPr="00E97F38" w:rsidRDefault="00F54D35" w:rsidP="00F54D35">
      <w:pPr>
        <w:pStyle w:val="PR1"/>
        <w:rPr>
          <w:rFonts w:ascii="Arial" w:hAnsi="Arial" w:cs="Arial"/>
          <w:sz w:val="20"/>
        </w:rPr>
      </w:pPr>
      <w:r w:rsidRPr="00E97F38">
        <w:rPr>
          <w:rFonts w:ascii="Arial" w:hAnsi="Arial" w:cs="Arial"/>
          <w:sz w:val="20"/>
        </w:rPr>
        <w:t>Certifications:  Submit manufacturer's certification that products furnished for Project meet or exceed specified requirements.</w:t>
      </w:r>
    </w:p>
    <w:p w:rsidR="000E41AC" w:rsidRPr="00E97F38" w:rsidRDefault="000E41AC" w:rsidP="000E41AC">
      <w:pPr>
        <w:pStyle w:val="ART"/>
        <w:rPr>
          <w:rFonts w:ascii="Arial" w:hAnsi="Arial" w:cs="Arial"/>
          <w:sz w:val="20"/>
        </w:rPr>
      </w:pPr>
      <w:r w:rsidRPr="00E97F38">
        <w:rPr>
          <w:rFonts w:ascii="Arial" w:hAnsi="Arial" w:cs="Arial"/>
          <w:sz w:val="20"/>
        </w:rPr>
        <w:t>WARRANTY</w:t>
      </w:r>
    </w:p>
    <w:p w:rsidR="000E41AC" w:rsidRPr="00E97F38" w:rsidRDefault="000E41AC" w:rsidP="000E41AC">
      <w:pPr>
        <w:pStyle w:val="PR1"/>
        <w:rPr>
          <w:rFonts w:ascii="Arial" w:hAnsi="Arial" w:cs="Arial"/>
          <w:sz w:val="20"/>
        </w:rPr>
      </w:pPr>
      <w:r w:rsidRPr="00E97F38">
        <w:rPr>
          <w:rFonts w:ascii="Arial" w:hAnsi="Arial" w:cs="Arial"/>
          <w:sz w:val="20"/>
        </w:rPr>
        <w:t>Special Warranty: Prepare and submit in accordance with Section 01 78 36.</w:t>
      </w:r>
    </w:p>
    <w:p w:rsidR="000E41AC" w:rsidRPr="00E97F38" w:rsidRDefault="000E41AC" w:rsidP="000E41AC">
      <w:pPr>
        <w:pStyle w:val="PR2"/>
        <w:rPr>
          <w:rFonts w:ascii="Arial" w:hAnsi="Arial" w:cs="Arial"/>
          <w:sz w:val="20"/>
        </w:rPr>
      </w:pPr>
      <w:r w:rsidRPr="00E97F38">
        <w:rPr>
          <w:rFonts w:ascii="Arial" w:hAnsi="Arial" w:cs="Arial"/>
          <w:sz w:val="20"/>
        </w:rPr>
        <w:t>Manufacturer's standard one-year parts and labor warranty.</w:t>
      </w:r>
    </w:p>
    <w:p w:rsidR="000E41AC" w:rsidRPr="00E97F38" w:rsidRDefault="000E41AC" w:rsidP="000E41AC">
      <w:pPr>
        <w:pStyle w:val="PRT"/>
        <w:rPr>
          <w:rFonts w:ascii="Arial" w:hAnsi="Arial" w:cs="Arial"/>
          <w:sz w:val="20"/>
        </w:rPr>
      </w:pPr>
      <w:r w:rsidRPr="00E97F38">
        <w:rPr>
          <w:rFonts w:ascii="Arial" w:hAnsi="Arial" w:cs="Arial"/>
          <w:sz w:val="20"/>
        </w:rPr>
        <w:t>- PRODUCTS</w:t>
      </w:r>
    </w:p>
    <w:p w:rsidR="000E41AC" w:rsidRPr="00E97F38" w:rsidRDefault="000E41AC" w:rsidP="000E41AC">
      <w:pPr>
        <w:pStyle w:val="ART"/>
        <w:rPr>
          <w:rFonts w:ascii="Arial" w:hAnsi="Arial" w:cs="Arial"/>
          <w:sz w:val="20"/>
        </w:rPr>
      </w:pPr>
      <w:r w:rsidRPr="00E97F38">
        <w:rPr>
          <w:rFonts w:ascii="Arial" w:hAnsi="Arial" w:cs="Arial"/>
          <w:sz w:val="20"/>
        </w:rPr>
        <w:t>MANUFACTURERS</w:t>
      </w:r>
    </w:p>
    <w:p w:rsidR="000E41AC" w:rsidRPr="00E97F38" w:rsidRDefault="000E41AC" w:rsidP="000E41AC">
      <w:pPr>
        <w:pStyle w:val="PR1"/>
        <w:rPr>
          <w:rFonts w:ascii="Arial" w:hAnsi="Arial" w:cs="Arial"/>
          <w:sz w:val="20"/>
        </w:rPr>
      </w:pPr>
      <w:r w:rsidRPr="00E97F38">
        <w:rPr>
          <w:rFonts w:ascii="Arial" w:hAnsi="Arial" w:cs="Arial"/>
          <w:sz w:val="20"/>
        </w:rPr>
        <w:t>Acceptable Manufacturers: Rail Lifts</w:t>
      </w:r>
    </w:p>
    <w:p w:rsidR="000E41AC" w:rsidRPr="00E97F38" w:rsidRDefault="000E41AC" w:rsidP="000E41AC">
      <w:pPr>
        <w:pStyle w:val="PR2"/>
        <w:rPr>
          <w:rFonts w:ascii="Arial" w:hAnsi="Arial" w:cs="Arial"/>
          <w:sz w:val="20"/>
        </w:rPr>
      </w:pPr>
      <w:r w:rsidRPr="00E97F38">
        <w:rPr>
          <w:rFonts w:ascii="Arial" w:hAnsi="Arial" w:cs="Arial"/>
          <w:sz w:val="20"/>
        </w:rPr>
        <w:t>4Front Engineered Solutions - Kelley, 1612 Hutton Drive, Suite 140, Carrollton, Texas, (972) 466-0707 voice, (972) 323-2661 facsimile</w:t>
      </w:r>
    </w:p>
    <w:p w:rsidR="009D0ED7" w:rsidRPr="00E97F38" w:rsidRDefault="009D0ED7" w:rsidP="009D0ED7">
      <w:pPr>
        <w:pStyle w:val="ART"/>
        <w:tabs>
          <w:tab w:val="left" w:pos="648"/>
        </w:tabs>
        <w:rPr>
          <w:rFonts w:ascii="Arial" w:hAnsi="Arial" w:cs="Arial"/>
          <w:sz w:val="20"/>
        </w:rPr>
      </w:pPr>
      <w:r w:rsidRPr="00E97F38">
        <w:rPr>
          <w:rFonts w:ascii="Arial" w:hAnsi="Arial" w:cs="Arial"/>
          <w:sz w:val="20"/>
        </w:rPr>
        <w:lastRenderedPageBreak/>
        <w:t xml:space="preserve">RAIL LIFTS  </w:t>
      </w:r>
    </w:p>
    <w:p w:rsidR="009D0ED7" w:rsidRPr="00E97F38" w:rsidRDefault="009D0ED7" w:rsidP="009D0ED7">
      <w:pPr>
        <w:pStyle w:val="PR1"/>
        <w:tabs>
          <w:tab w:val="left" w:pos="648"/>
        </w:tabs>
        <w:rPr>
          <w:rFonts w:ascii="Arial" w:hAnsi="Arial" w:cs="Arial"/>
          <w:sz w:val="20"/>
        </w:rPr>
      </w:pPr>
      <w:r w:rsidRPr="00E97F38">
        <w:rPr>
          <w:rFonts w:ascii="Arial" w:hAnsi="Arial" w:cs="Arial"/>
          <w:sz w:val="20"/>
        </w:rPr>
        <w:t>General:  Provide manufacturer’s standard hydraulic Rail lift of capacity, size, and construction indicated, consisting of a nonslip steel platform with beveled toe guards on all four sides, , and hydraulic operating system, complete with controls, safety devices, and accessories required.</w:t>
      </w:r>
    </w:p>
    <w:p w:rsidR="009D0ED7" w:rsidRPr="00E97F38" w:rsidRDefault="009D0ED7" w:rsidP="009D0ED7">
      <w:pPr>
        <w:pStyle w:val="PR1"/>
        <w:tabs>
          <w:tab w:val="left" w:pos="648"/>
        </w:tabs>
        <w:rPr>
          <w:rFonts w:ascii="Arial" w:hAnsi="Arial" w:cs="Arial"/>
          <w:sz w:val="20"/>
        </w:rPr>
      </w:pPr>
      <w:r w:rsidRPr="00E97F38">
        <w:rPr>
          <w:rFonts w:ascii="Arial" w:hAnsi="Arial" w:cs="Arial"/>
          <w:sz w:val="20"/>
        </w:rPr>
        <w:t>Type:  Provide stationary single-H rail type  lift designed for top of ground installation</w:t>
      </w:r>
    </w:p>
    <w:p w:rsidR="009D0ED7" w:rsidRPr="00E97F38" w:rsidRDefault="009D0ED7" w:rsidP="009D0ED7">
      <w:pPr>
        <w:pStyle w:val="PR1"/>
        <w:tabs>
          <w:tab w:val="left" w:pos="648"/>
        </w:tabs>
        <w:rPr>
          <w:rFonts w:ascii="Arial" w:hAnsi="Arial" w:cs="Arial"/>
          <w:sz w:val="20"/>
        </w:rPr>
      </w:pPr>
      <w:r w:rsidRPr="00E97F38">
        <w:rPr>
          <w:rFonts w:ascii="Arial" w:hAnsi="Arial" w:cs="Arial"/>
          <w:sz w:val="20"/>
        </w:rPr>
        <w:t>Rated Capacity:  Provide lifting capacity of not less than _</w:t>
      </w:r>
      <w:r w:rsidR="003B11A0" w:rsidRPr="00E97F38">
        <w:rPr>
          <w:rFonts w:ascii="Arial" w:hAnsi="Arial" w:cs="Arial"/>
          <w:sz w:val="20"/>
        </w:rPr>
        <w:t>6</w:t>
      </w:r>
      <w:r w:rsidRPr="00E97F38">
        <w:rPr>
          <w:rFonts w:ascii="Arial" w:hAnsi="Arial" w:cs="Arial"/>
          <w:sz w:val="20"/>
        </w:rPr>
        <w:t xml:space="preserve">000 lb with </w:t>
      </w:r>
      <w:r w:rsidR="00287698" w:rsidRPr="00E97F38">
        <w:rPr>
          <w:rFonts w:ascii="Arial" w:hAnsi="Arial" w:cs="Arial"/>
          <w:sz w:val="20"/>
        </w:rPr>
        <w:t>_</w:t>
      </w:r>
      <w:r w:rsidR="003B11A0" w:rsidRPr="00E97F38">
        <w:rPr>
          <w:rFonts w:ascii="Arial" w:hAnsi="Arial" w:cs="Arial"/>
          <w:sz w:val="20"/>
        </w:rPr>
        <w:t>60</w:t>
      </w:r>
      <w:r w:rsidRPr="00E97F38">
        <w:rPr>
          <w:rFonts w:ascii="Arial" w:hAnsi="Arial" w:cs="Arial"/>
          <w:sz w:val="20"/>
        </w:rPr>
        <w:t xml:space="preserve">00 lb axle load at ends and  </w:t>
      </w:r>
      <w:r w:rsidR="003B11A0" w:rsidRPr="00E97F38">
        <w:rPr>
          <w:rFonts w:ascii="Arial" w:hAnsi="Arial" w:cs="Arial"/>
          <w:sz w:val="20"/>
        </w:rPr>
        <w:t>60</w:t>
      </w:r>
      <w:r w:rsidRPr="00E97F38">
        <w:rPr>
          <w:rFonts w:ascii="Arial" w:hAnsi="Arial" w:cs="Arial"/>
          <w:sz w:val="20"/>
        </w:rPr>
        <w:t>00lb axle loads at sides</w:t>
      </w:r>
    </w:p>
    <w:p w:rsidR="009D0ED7" w:rsidRPr="00E97F38" w:rsidRDefault="009D0ED7" w:rsidP="009D0ED7">
      <w:pPr>
        <w:pStyle w:val="PR1"/>
        <w:tabs>
          <w:tab w:val="left" w:pos="648"/>
        </w:tabs>
        <w:rPr>
          <w:rFonts w:ascii="Arial" w:hAnsi="Arial" w:cs="Arial"/>
          <w:sz w:val="20"/>
        </w:rPr>
      </w:pPr>
      <w:r w:rsidRPr="00E97F38">
        <w:rPr>
          <w:rFonts w:ascii="Arial" w:hAnsi="Arial" w:cs="Arial"/>
          <w:sz w:val="20"/>
        </w:rPr>
        <w:t xml:space="preserve">Vertical Travel:  Provide maximum vertical travel of 60 inches from a lowered height </w:t>
      </w:r>
      <w:r w:rsidR="003B11A0" w:rsidRPr="00E97F38">
        <w:rPr>
          <w:rFonts w:ascii="Arial" w:hAnsi="Arial" w:cs="Arial"/>
          <w:sz w:val="20"/>
        </w:rPr>
        <w:t>of 4.5inches</w:t>
      </w:r>
      <w:r w:rsidRPr="00E97F38">
        <w:rPr>
          <w:rFonts w:ascii="Arial" w:hAnsi="Arial" w:cs="Arial"/>
          <w:sz w:val="20"/>
        </w:rPr>
        <w:t xml:space="preserve"> for a raised height of 64 inches.</w:t>
      </w:r>
    </w:p>
    <w:p w:rsidR="009D0ED7" w:rsidRPr="00E97F38" w:rsidRDefault="009D0ED7" w:rsidP="009D0ED7">
      <w:pPr>
        <w:pStyle w:val="PR1"/>
        <w:tabs>
          <w:tab w:val="left" w:pos="648"/>
        </w:tabs>
        <w:rPr>
          <w:rFonts w:ascii="Arial" w:hAnsi="Arial" w:cs="Arial"/>
          <w:sz w:val="20"/>
        </w:rPr>
      </w:pPr>
      <w:r w:rsidRPr="00E97F38">
        <w:rPr>
          <w:rFonts w:ascii="Arial" w:hAnsi="Arial" w:cs="Arial"/>
          <w:sz w:val="20"/>
        </w:rPr>
        <w:t>Travel Speed: Nominal raising speed of 12 fpm.</w:t>
      </w:r>
    </w:p>
    <w:p w:rsidR="009D0ED7" w:rsidRPr="00E97F38" w:rsidRDefault="009D0ED7" w:rsidP="009D0ED7">
      <w:pPr>
        <w:pStyle w:val="PR1"/>
        <w:tabs>
          <w:tab w:val="left" w:pos="648"/>
        </w:tabs>
        <w:rPr>
          <w:rFonts w:ascii="Arial" w:hAnsi="Arial" w:cs="Arial"/>
          <w:sz w:val="20"/>
        </w:rPr>
      </w:pPr>
      <w:r w:rsidRPr="00E97F38">
        <w:rPr>
          <w:rFonts w:ascii="Arial" w:hAnsi="Arial" w:cs="Arial"/>
          <w:sz w:val="20"/>
        </w:rPr>
        <w:t>Construction:  Fabricate lift from solid H rail material welded and reinforced for maximum strength, safety, and stability.  Design assembly to withstand deformation during both operating and stored phases of service.  Provide mounting brackets and removable lifting eyes for ease of installation.</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Platform:  Fabricate platform from heavy steel plate with beveled toe guards on all four sides  Provide matching, hinged, throw-over bridges where indicated and removable handrails.</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Platform Surface:  Nonskid, safety-tread deck plate.</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Platform Size;</w:t>
      </w:r>
      <w:r w:rsidR="00287698" w:rsidRPr="00E97F38">
        <w:rPr>
          <w:rFonts w:ascii="Arial" w:hAnsi="Arial" w:cs="Arial"/>
          <w:sz w:val="20"/>
        </w:rPr>
        <w:t>__</w:t>
      </w:r>
      <w:r w:rsidRPr="00E97F38">
        <w:rPr>
          <w:rFonts w:ascii="Arial" w:hAnsi="Arial" w:cs="Arial"/>
          <w:sz w:val="20"/>
        </w:rPr>
        <w:t xml:space="preserve"> 72 inches wide by </w:t>
      </w:r>
      <w:r w:rsidR="00287698" w:rsidRPr="00E97F38">
        <w:rPr>
          <w:rFonts w:ascii="Arial" w:hAnsi="Arial" w:cs="Arial"/>
          <w:sz w:val="20"/>
        </w:rPr>
        <w:t>__</w:t>
      </w:r>
      <w:r w:rsidRPr="00E97F38">
        <w:rPr>
          <w:rFonts w:ascii="Arial" w:hAnsi="Arial" w:cs="Arial"/>
          <w:sz w:val="20"/>
        </w:rPr>
        <w:t xml:space="preserve"> 96 inches long</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Hinged Bridge:  Provide hinged, throw-over bridge, heavy-duty, piano-type hinge welded to toe guard at end of platform.  Provide bridge complete with heavy-duty lifting chains.  Chamfer edge of bridge to minimize obstructing wheels of material-handling vehicles.</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Bridge Material:  Nonskid, safety-tread steel plate.</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Bridge Size: 18 inches long by 72 inches wide.</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30” hinged ramp on one side</w:t>
      </w:r>
    </w:p>
    <w:p w:rsidR="009D0ED7" w:rsidRPr="00E97F38" w:rsidRDefault="009D0ED7" w:rsidP="00137CB8">
      <w:pPr>
        <w:pStyle w:val="PR2"/>
        <w:tabs>
          <w:tab w:val="left" w:pos="1152"/>
        </w:tabs>
        <w:rPr>
          <w:rFonts w:ascii="Arial" w:hAnsi="Arial" w:cs="Arial"/>
          <w:sz w:val="20"/>
        </w:rPr>
      </w:pPr>
      <w:r w:rsidRPr="00E97F38">
        <w:rPr>
          <w:rFonts w:ascii="Arial" w:hAnsi="Arial" w:cs="Arial"/>
          <w:sz w:val="20"/>
        </w:rPr>
        <w:t>Cylinders:  Equip lift with not less than one heavy-duty, high-pressure, hydraulic, ram-style cylinder.  Rams shall be direct-displacement plunger type with positive internal stops as standard by manufacturer.  Cylinder rods shall be chrome plated and polished to prevent rusting.</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 xml:space="preserve">Bearings:  Provide </w:t>
      </w:r>
      <w:r w:rsidR="0078310D" w:rsidRPr="00E97F38">
        <w:rPr>
          <w:rFonts w:ascii="Arial" w:hAnsi="Arial" w:cs="Arial"/>
          <w:sz w:val="20"/>
        </w:rPr>
        <w:t xml:space="preserve">mast </w:t>
      </w:r>
      <w:proofErr w:type="gramStart"/>
      <w:r w:rsidR="0078310D" w:rsidRPr="00E97F38">
        <w:rPr>
          <w:rFonts w:ascii="Arial" w:hAnsi="Arial" w:cs="Arial"/>
          <w:sz w:val="20"/>
        </w:rPr>
        <w:t xml:space="preserve">guide </w:t>
      </w:r>
      <w:r w:rsidRPr="00E97F38">
        <w:rPr>
          <w:rFonts w:ascii="Arial" w:hAnsi="Arial" w:cs="Arial"/>
          <w:sz w:val="20"/>
        </w:rPr>
        <w:t xml:space="preserve"> self</w:t>
      </w:r>
      <w:proofErr w:type="gramEnd"/>
      <w:r w:rsidRPr="00E97F38">
        <w:rPr>
          <w:rFonts w:ascii="Arial" w:hAnsi="Arial" w:cs="Arial"/>
          <w:sz w:val="20"/>
        </w:rPr>
        <w:t>-lubricating, antifriction b</w:t>
      </w:r>
      <w:r w:rsidR="0078310D" w:rsidRPr="00E97F38">
        <w:rPr>
          <w:rFonts w:ascii="Arial" w:hAnsi="Arial" w:cs="Arial"/>
          <w:sz w:val="20"/>
        </w:rPr>
        <w:t xml:space="preserve">earings </w:t>
      </w:r>
      <w:r w:rsidRPr="00E97F38">
        <w:rPr>
          <w:rFonts w:ascii="Arial" w:hAnsi="Arial" w:cs="Arial"/>
          <w:sz w:val="20"/>
        </w:rPr>
        <w:t>.</w:t>
      </w:r>
    </w:p>
    <w:p w:rsidR="009D0ED7" w:rsidRPr="00E97F38" w:rsidRDefault="009D0ED7" w:rsidP="009D0ED7">
      <w:pPr>
        <w:rPr>
          <w:rFonts w:ascii="Arial" w:hAnsi="Arial" w:cs="Arial"/>
          <w:sz w:val="20"/>
        </w:rPr>
      </w:pPr>
    </w:p>
    <w:p w:rsidR="009D0ED7" w:rsidRPr="00E97F38" w:rsidRDefault="009D0ED7" w:rsidP="00137CB8">
      <w:pPr>
        <w:pStyle w:val="PR1"/>
        <w:tabs>
          <w:tab w:val="left" w:pos="648"/>
        </w:tabs>
        <w:rPr>
          <w:rFonts w:ascii="Arial" w:hAnsi="Arial" w:cs="Arial"/>
          <w:sz w:val="20"/>
        </w:rPr>
      </w:pPr>
      <w:r w:rsidRPr="00E97F38">
        <w:rPr>
          <w:rFonts w:ascii="Arial" w:hAnsi="Arial" w:cs="Arial"/>
          <w:sz w:val="20"/>
        </w:rPr>
        <w:t xml:space="preserve">Operation:  Provide manufacturer’s standard, self-contained, electric, hydraulic power unit for raising and </w:t>
      </w:r>
      <w:r w:rsidR="003B11A0" w:rsidRPr="00E97F38">
        <w:rPr>
          <w:rFonts w:ascii="Arial" w:hAnsi="Arial" w:cs="Arial"/>
          <w:sz w:val="20"/>
        </w:rPr>
        <w:t>lowering r</w:t>
      </w:r>
      <w:r w:rsidRPr="00E97F38">
        <w:rPr>
          <w:rFonts w:ascii="Arial" w:hAnsi="Arial" w:cs="Arial"/>
          <w:sz w:val="20"/>
        </w:rPr>
        <w:t>ail lift, controlled from a remotely located push-button station.</w:t>
      </w:r>
    </w:p>
    <w:p w:rsidR="009D0ED7" w:rsidRPr="00E97F38" w:rsidRDefault="009D0ED7" w:rsidP="009D0ED7">
      <w:pPr>
        <w:ind w:left="1440"/>
        <w:rPr>
          <w:rFonts w:ascii="Arial" w:hAnsi="Arial" w:cs="Arial"/>
          <w:sz w:val="20"/>
        </w:rPr>
      </w:pPr>
    </w:p>
    <w:p w:rsidR="009D0ED7" w:rsidRPr="00E97F38" w:rsidRDefault="009D0ED7" w:rsidP="00137CB8">
      <w:pPr>
        <w:pStyle w:val="PR2"/>
        <w:tabs>
          <w:tab w:val="left" w:pos="1152"/>
        </w:tabs>
        <w:rPr>
          <w:rFonts w:ascii="Arial" w:hAnsi="Arial" w:cs="Arial"/>
          <w:sz w:val="20"/>
        </w:rPr>
      </w:pPr>
      <w:r w:rsidRPr="00E97F38">
        <w:rPr>
          <w:rFonts w:ascii="Arial" w:hAnsi="Arial" w:cs="Arial"/>
          <w:sz w:val="20"/>
        </w:rPr>
        <w:t xml:space="preserve">Electrical Requirements:  Coordinate wiring requirements and current characteristics with building electrical system. </w:t>
      </w:r>
    </w:p>
    <w:p w:rsidR="009D0ED7" w:rsidRPr="00E97F38" w:rsidRDefault="009D0ED7" w:rsidP="00137CB8">
      <w:pPr>
        <w:pStyle w:val="PR2"/>
        <w:tabs>
          <w:tab w:val="left" w:pos="1152"/>
        </w:tabs>
        <w:rPr>
          <w:rFonts w:ascii="Arial" w:hAnsi="Arial" w:cs="Arial"/>
          <w:sz w:val="20"/>
        </w:rPr>
      </w:pPr>
      <w:r w:rsidRPr="00E97F38">
        <w:rPr>
          <w:rFonts w:ascii="Arial" w:hAnsi="Arial" w:cs="Arial"/>
          <w:sz w:val="20"/>
        </w:rPr>
        <w:t>Power Unit:  Provide manufacturer’s standard, self-contained, remotely located power unit of size, type, and operation needed for capacity of lift indicated.  Power unit shall consist of a TEFC motor, high-pressure gear pump, valve manifold and oil reservoir.</w:t>
      </w:r>
    </w:p>
    <w:p w:rsidR="009D0ED7" w:rsidRPr="00E97F38" w:rsidRDefault="009D0ED7" w:rsidP="009D0ED7">
      <w:pPr>
        <w:rPr>
          <w:rFonts w:ascii="Arial" w:hAnsi="Arial" w:cs="Arial"/>
          <w:sz w:val="20"/>
        </w:rPr>
      </w:pPr>
    </w:p>
    <w:p w:rsidR="009D0ED7" w:rsidRPr="00E97F38" w:rsidRDefault="009D0ED7" w:rsidP="00137CB8">
      <w:pPr>
        <w:widowControl/>
        <w:numPr>
          <w:ilvl w:val="0"/>
          <w:numId w:val="7"/>
        </w:numPr>
        <w:tabs>
          <w:tab w:val="clear" w:pos="2520"/>
          <w:tab w:val="num" w:pos="1710"/>
        </w:tabs>
        <w:ind w:left="1710"/>
        <w:rPr>
          <w:rFonts w:ascii="Arial" w:hAnsi="Arial" w:cs="Arial"/>
          <w:sz w:val="20"/>
        </w:rPr>
      </w:pPr>
      <w:r w:rsidRPr="00E97F38">
        <w:rPr>
          <w:rFonts w:ascii="Arial" w:hAnsi="Arial" w:cs="Arial"/>
          <w:sz w:val="20"/>
        </w:rPr>
        <w:t xml:space="preserve">Manifold shall contain a relief </w:t>
      </w:r>
      <w:proofErr w:type="gramStart"/>
      <w:r w:rsidRPr="00E97F38">
        <w:rPr>
          <w:rFonts w:ascii="Arial" w:hAnsi="Arial" w:cs="Arial"/>
          <w:sz w:val="20"/>
        </w:rPr>
        <w:t>valve,</w:t>
      </w:r>
      <w:proofErr w:type="gramEnd"/>
      <w:r w:rsidRPr="00E97F38">
        <w:rPr>
          <w:rFonts w:ascii="Arial" w:hAnsi="Arial" w:cs="Arial"/>
          <w:sz w:val="20"/>
        </w:rPr>
        <w:t xml:space="preserve"> check valve, pressure-compensated flow-control valve and solenoid valve.</w:t>
      </w:r>
    </w:p>
    <w:p w:rsidR="009D0ED7" w:rsidRPr="00E97F38" w:rsidRDefault="009D0ED7" w:rsidP="00137CB8">
      <w:pPr>
        <w:widowControl/>
        <w:numPr>
          <w:ilvl w:val="0"/>
          <w:numId w:val="7"/>
        </w:numPr>
        <w:tabs>
          <w:tab w:val="clear" w:pos="2520"/>
          <w:tab w:val="num" w:pos="1710"/>
        </w:tabs>
        <w:ind w:left="1710"/>
        <w:rPr>
          <w:rFonts w:ascii="Arial" w:hAnsi="Arial" w:cs="Arial"/>
          <w:sz w:val="20"/>
        </w:rPr>
      </w:pPr>
      <w:r w:rsidRPr="00E97F38">
        <w:rPr>
          <w:rFonts w:ascii="Arial" w:hAnsi="Arial" w:cs="Arial"/>
          <w:sz w:val="20"/>
        </w:rPr>
        <w:t>Speed control:  Provide manufacturer’s standard pressure compensated flow control to maintain rated speed when the lift is loaded or unloaded.</w:t>
      </w:r>
    </w:p>
    <w:p w:rsidR="009D0ED7" w:rsidRPr="00E97F38" w:rsidRDefault="009D0ED7" w:rsidP="00137CB8">
      <w:pPr>
        <w:widowControl/>
        <w:numPr>
          <w:ilvl w:val="0"/>
          <w:numId w:val="7"/>
        </w:numPr>
        <w:tabs>
          <w:tab w:val="clear" w:pos="2520"/>
          <w:tab w:val="num" w:pos="1710"/>
        </w:tabs>
        <w:ind w:left="1710"/>
        <w:rPr>
          <w:rFonts w:ascii="Arial" w:hAnsi="Arial" w:cs="Arial"/>
          <w:sz w:val="20"/>
        </w:rPr>
      </w:pPr>
      <w:r w:rsidRPr="00E97F38">
        <w:rPr>
          <w:rFonts w:ascii="Arial" w:hAnsi="Arial" w:cs="Arial"/>
          <w:sz w:val="20"/>
        </w:rPr>
        <w:t>Free-fall protection: Provide a hydraulic velocity fuse at each cylinder to prevent the lift platform from free falling in the event of a severed hydraulic hose or broken hydraulic fitting.</w:t>
      </w:r>
    </w:p>
    <w:p w:rsidR="009D0ED7" w:rsidRPr="00E97F38" w:rsidRDefault="009D0ED7" w:rsidP="00137CB8">
      <w:pPr>
        <w:widowControl/>
        <w:numPr>
          <w:ilvl w:val="0"/>
          <w:numId w:val="7"/>
        </w:numPr>
        <w:tabs>
          <w:tab w:val="clear" w:pos="2520"/>
          <w:tab w:val="num" w:pos="1710"/>
        </w:tabs>
        <w:ind w:left="1710"/>
        <w:rPr>
          <w:rFonts w:ascii="Arial" w:hAnsi="Arial" w:cs="Arial"/>
          <w:sz w:val="20"/>
        </w:rPr>
      </w:pPr>
      <w:r w:rsidRPr="00E97F38">
        <w:rPr>
          <w:rFonts w:ascii="Arial" w:hAnsi="Arial" w:cs="Arial"/>
          <w:sz w:val="20"/>
        </w:rPr>
        <w:t>Oil sight gauge in the reservoir to determine oil level.</w:t>
      </w:r>
    </w:p>
    <w:p w:rsidR="009D0ED7" w:rsidRPr="00E97F38" w:rsidRDefault="009D0ED7" w:rsidP="009D0ED7">
      <w:pPr>
        <w:rPr>
          <w:rFonts w:ascii="Arial" w:hAnsi="Arial" w:cs="Arial"/>
          <w:sz w:val="20"/>
        </w:rPr>
      </w:pP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 xml:space="preserve">Remote located Control Station:  Provide a weatherproof, </w:t>
      </w:r>
      <w:proofErr w:type="spellStart"/>
      <w:r w:rsidRPr="00E97F38">
        <w:rPr>
          <w:rFonts w:ascii="Arial" w:hAnsi="Arial" w:cs="Arial"/>
          <w:sz w:val="20"/>
        </w:rPr>
        <w:t>multibutton</w:t>
      </w:r>
      <w:proofErr w:type="spellEnd"/>
      <w:r w:rsidRPr="00E97F38">
        <w:rPr>
          <w:rFonts w:ascii="Arial" w:hAnsi="Arial" w:cs="Arial"/>
          <w:sz w:val="20"/>
        </w:rPr>
        <w:t xml:space="preserve"> control station of the constant-pressure type with NEMA 4x rated up and down push buttons.  Controller shall consist of a magnetic motor starter with three pole-adjustable overloads and 115-VAC control transformer with </w:t>
      </w:r>
      <w:r w:rsidR="003B11A0" w:rsidRPr="00E97F38">
        <w:rPr>
          <w:rFonts w:ascii="Arial" w:hAnsi="Arial" w:cs="Arial"/>
          <w:sz w:val="20"/>
        </w:rPr>
        <w:t>a fused</w:t>
      </w:r>
      <w:r w:rsidRPr="00E97F38">
        <w:rPr>
          <w:rFonts w:ascii="Arial" w:hAnsi="Arial" w:cs="Arial"/>
          <w:sz w:val="20"/>
        </w:rPr>
        <w:t xml:space="preserve"> secondary prewired to terminal strips and enclosed in a </w:t>
      </w:r>
      <w:proofErr w:type="gramStart"/>
      <w:r w:rsidRPr="00E97F38">
        <w:rPr>
          <w:rFonts w:ascii="Arial" w:hAnsi="Arial" w:cs="Arial"/>
          <w:sz w:val="20"/>
        </w:rPr>
        <w:t>NEMA ,</w:t>
      </w:r>
      <w:proofErr w:type="gramEnd"/>
      <w:r w:rsidRPr="00E97F38">
        <w:rPr>
          <w:rFonts w:ascii="Arial" w:hAnsi="Arial" w:cs="Arial"/>
          <w:sz w:val="20"/>
        </w:rPr>
        <w:t xml:space="preserve"> Type 12 box.</w:t>
      </w:r>
    </w:p>
    <w:p w:rsidR="009D0ED7" w:rsidRPr="00E97F38" w:rsidRDefault="009D0ED7" w:rsidP="00137CB8">
      <w:pPr>
        <w:pStyle w:val="PR1"/>
        <w:tabs>
          <w:tab w:val="left" w:pos="648"/>
        </w:tabs>
        <w:rPr>
          <w:rFonts w:ascii="Arial" w:hAnsi="Arial" w:cs="Arial"/>
          <w:sz w:val="20"/>
        </w:rPr>
      </w:pPr>
      <w:r w:rsidRPr="00E97F38">
        <w:rPr>
          <w:rFonts w:ascii="Arial" w:hAnsi="Arial" w:cs="Arial"/>
          <w:sz w:val="20"/>
        </w:rPr>
        <w:t>Safety Devices:  Provide manufacturer’s standard and original safety devices as follows</w:t>
      </w:r>
      <w:r w:rsidR="00137CB8" w:rsidRPr="00E97F38">
        <w:rPr>
          <w:rFonts w:ascii="Arial" w:hAnsi="Arial" w:cs="Arial"/>
          <w:sz w:val="20"/>
        </w:rPr>
        <w:t>:</w:t>
      </w:r>
    </w:p>
    <w:p w:rsidR="009D0ED7" w:rsidRPr="00E97F38" w:rsidRDefault="009D0ED7" w:rsidP="00137CB8">
      <w:pPr>
        <w:pStyle w:val="PR2"/>
        <w:tabs>
          <w:tab w:val="left" w:pos="1152"/>
        </w:tabs>
        <w:rPr>
          <w:rFonts w:ascii="Arial" w:hAnsi="Arial" w:cs="Arial"/>
          <w:sz w:val="20"/>
        </w:rPr>
      </w:pPr>
      <w:r w:rsidRPr="00E97F38">
        <w:rPr>
          <w:rFonts w:ascii="Arial" w:hAnsi="Arial" w:cs="Arial"/>
          <w:sz w:val="20"/>
        </w:rPr>
        <w:lastRenderedPageBreak/>
        <w:t xml:space="preserve">Removable Handrails:  Provide removable handrails on one side of platform with a single, removable chain across each end.  Handrails shall be 42 inches high with a </w:t>
      </w:r>
      <w:proofErr w:type="spellStart"/>
      <w:r w:rsidRPr="00E97F38">
        <w:rPr>
          <w:rFonts w:ascii="Arial" w:hAnsi="Arial" w:cs="Arial"/>
          <w:sz w:val="20"/>
        </w:rPr>
        <w:t>midrail</w:t>
      </w:r>
      <w:proofErr w:type="spellEnd"/>
      <w:r w:rsidRPr="00E97F38">
        <w:rPr>
          <w:rFonts w:ascii="Arial" w:hAnsi="Arial" w:cs="Arial"/>
          <w:sz w:val="20"/>
        </w:rPr>
        <w:t xml:space="preserve"> and 4-inch-high kick plate at bottom.  Mount rail sockets flush with platform surface.</w:t>
      </w:r>
    </w:p>
    <w:p w:rsidR="009D0ED7" w:rsidRPr="00E97F38" w:rsidRDefault="009D0ED7" w:rsidP="00137CB8">
      <w:pPr>
        <w:pStyle w:val="PR2"/>
        <w:tabs>
          <w:tab w:val="left" w:pos="1152"/>
        </w:tabs>
        <w:rPr>
          <w:rFonts w:ascii="Arial" w:hAnsi="Arial" w:cs="Arial"/>
          <w:sz w:val="20"/>
        </w:rPr>
      </w:pPr>
      <w:r w:rsidRPr="00E97F38">
        <w:rPr>
          <w:rFonts w:ascii="Arial" w:hAnsi="Arial" w:cs="Arial"/>
          <w:sz w:val="20"/>
        </w:rPr>
        <w:t>Maintenance Leg:  Provide manufacturer’s standard safety maintenance leg.</w:t>
      </w:r>
    </w:p>
    <w:p w:rsidR="009D0ED7" w:rsidRPr="00E97F38" w:rsidRDefault="009D0ED7" w:rsidP="009D0ED7">
      <w:pPr>
        <w:pStyle w:val="PR2"/>
        <w:tabs>
          <w:tab w:val="left" w:pos="1152"/>
        </w:tabs>
        <w:rPr>
          <w:rFonts w:ascii="Arial" w:hAnsi="Arial" w:cs="Arial"/>
          <w:sz w:val="20"/>
        </w:rPr>
      </w:pPr>
      <w:r w:rsidRPr="00E97F38">
        <w:rPr>
          <w:rFonts w:ascii="Arial" w:hAnsi="Arial" w:cs="Arial"/>
          <w:sz w:val="20"/>
        </w:rPr>
        <w:t>Toe Protection:  Provide manufacturer’s standard toe protection along entire unprotected side(s) of lift</w:t>
      </w:r>
    </w:p>
    <w:p w:rsidR="009D0ED7" w:rsidRPr="00E97F38" w:rsidRDefault="009D0ED7" w:rsidP="00137CB8">
      <w:pPr>
        <w:pStyle w:val="PR1"/>
        <w:tabs>
          <w:tab w:val="left" w:pos="648"/>
        </w:tabs>
        <w:rPr>
          <w:rFonts w:ascii="Arial" w:hAnsi="Arial" w:cs="Arial"/>
          <w:sz w:val="20"/>
        </w:rPr>
      </w:pPr>
      <w:r w:rsidRPr="00E97F38">
        <w:rPr>
          <w:rFonts w:ascii="Arial" w:hAnsi="Arial" w:cs="Arial"/>
          <w:sz w:val="20"/>
        </w:rPr>
        <w:t>Finish and Color:  Manufacturer’s standard paint applied to factory-assembled and tested dock lifts before shipping.  Provide toe guards with yellow and black stripes to comply with ANSIZ535.1, and paint remainder of surfaces in manufacturer’s standard color.</w:t>
      </w:r>
    </w:p>
    <w:p w:rsidR="00137CB8" w:rsidRPr="00E97F38" w:rsidRDefault="00137CB8" w:rsidP="00137CB8">
      <w:pPr>
        <w:pStyle w:val="PRT"/>
        <w:rPr>
          <w:rFonts w:ascii="Arial" w:hAnsi="Arial" w:cs="Arial"/>
          <w:sz w:val="20"/>
        </w:rPr>
      </w:pPr>
      <w:r w:rsidRPr="00E97F38">
        <w:rPr>
          <w:rFonts w:ascii="Arial" w:hAnsi="Arial" w:cs="Arial"/>
          <w:sz w:val="20"/>
        </w:rPr>
        <w:t>- EXECUTION</w:t>
      </w:r>
    </w:p>
    <w:p w:rsidR="00137CB8" w:rsidRPr="00E97F38" w:rsidRDefault="00137CB8" w:rsidP="00137CB8">
      <w:pPr>
        <w:pStyle w:val="ART"/>
        <w:tabs>
          <w:tab w:val="left" w:pos="648"/>
        </w:tabs>
        <w:rPr>
          <w:rFonts w:ascii="Arial" w:hAnsi="Arial" w:cs="Arial"/>
          <w:sz w:val="20"/>
        </w:rPr>
      </w:pPr>
      <w:r w:rsidRPr="00E97F38">
        <w:rPr>
          <w:rFonts w:ascii="Arial" w:hAnsi="Arial" w:cs="Arial"/>
          <w:sz w:val="20"/>
        </w:rPr>
        <w:t>EXAMINATION</w:t>
      </w:r>
    </w:p>
    <w:p w:rsidR="00650D88" w:rsidRPr="00E97F38" w:rsidRDefault="00137CB8" w:rsidP="00137CB8">
      <w:pPr>
        <w:pStyle w:val="PR1"/>
        <w:tabs>
          <w:tab w:val="left" w:pos="648"/>
        </w:tabs>
        <w:rPr>
          <w:rFonts w:ascii="Arial" w:hAnsi="Arial" w:cs="Arial"/>
          <w:sz w:val="20"/>
        </w:rPr>
      </w:pPr>
      <w:r w:rsidRPr="00E97F38">
        <w:rPr>
          <w:rFonts w:ascii="Arial" w:hAnsi="Arial" w:cs="Arial"/>
          <w:sz w:val="20"/>
        </w:rPr>
        <w:t>Examine conditions and proceed with Work in accordance with Section 01 40 00</w:t>
      </w:r>
      <w:r w:rsidRPr="00E97F38">
        <w:rPr>
          <w:rFonts w:ascii="Arial" w:hAnsi="Arial" w:cs="Arial"/>
          <w:sz w:val="20"/>
        </w:rPr>
        <w:br/>
      </w:r>
    </w:p>
    <w:p w:rsidR="00137CB8" w:rsidRPr="00E97F38" w:rsidRDefault="00137CB8" w:rsidP="00137CB8">
      <w:pPr>
        <w:rPr>
          <w:rFonts w:ascii="Arial" w:hAnsi="Arial" w:cs="Arial"/>
          <w:b/>
          <w:sz w:val="20"/>
        </w:rPr>
      </w:pPr>
      <w:r w:rsidRPr="00E97F38">
        <w:rPr>
          <w:rFonts w:ascii="Arial" w:hAnsi="Arial" w:cs="Arial"/>
          <w:b/>
          <w:sz w:val="20"/>
        </w:rPr>
        <w:t xml:space="preserve">3.2 </w:t>
      </w:r>
      <w:r w:rsidRPr="00E97F38">
        <w:rPr>
          <w:rFonts w:ascii="Arial" w:hAnsi="Arial" w:cs="Arial"/>
          <w:b/>
          <w:sz w:val="20"/>
        </w:rPr>
        <w:tab/>
        <w:t>RAIL-LIFT INSTALLATION</w:t>
      </w:r>
    </w:p>
    <w:p w:rsidR="00137CB8" w:rsidRPr="00E97F38" w:rsidRDefault="00137CB8" w:rsidP="00137CB8">
      <w:pPr>
        <w:widowControl/>
        <w:numPr>
          <w:ilvl w:val="0"/>
          <w:numId w:val="18"/>
        </w:numPr>
        <w:rPr>
          <w:rFonts w:ascii="Arial" w:hAnsi="Arial" w:cs="Arial"/>
          <w:sz w:val="20"/>
        </w:rPr>
      </w:pPr>
      <w:r w:rsidRPr="00E97F38">
        <w:rPr>
          <w:rFonts w:ascii="Arial" w:hAnsi="Arial" w:cs="Arial"/>
          <w:sz w:val="20"/>
        </w:rPr>
        <w:t>Attach Rail lift securely, according to manufacturer’s written instructions.</w:t>
      </w:r>
    </w:p>
    <w:p w:rsidR="00137CB8" w:rsidRPr="00E97F38" w:rsidRDefault="00137CB8" w:rsidP="00137CB8">
      <w:pPr>
        <w:rPr>
          <w:rFonts w:ascii="Arial" w:hAnsi="Arial" w:cs="Arial"/>
          <w:sz w:val="20"/>
        </w:rPr>
      </w:pPr>
    </w:p>
    <w:p w:rsidR="00137CB8" w:rsidRPr="00E97F38" w:rsidRDefault="00137CB8" w:rsidP="00137CB8">
      <w:pPr>
        <w:rPr>
          <w:rFonts w:ascii="Arial" w:hAnsi="Arial" w:cs="Arial"/>
          <w:b/>
          <w:sz w:val="20"/>
        </w:rPr>
      </w:pPr>
      <w:r w:rsidRPr="00E97F38">
        <w:rPr>
          <w:rFonts w:ascii="Arial" w:hAnsi="Arial" w:cs="Arial"/>
          <w:b/>
          <w:sz w:val="20"/>
        </w:rPr>
        <w:t>3.3</w:t>
      </w:r>
      <w:r w:rsidRPr="00E97F38">
        <w:rPr>
          <w:rFonts w:ascii="Arial" w:hAnsi="Arial" w:cs="Arial"/>
          <w:b/>
          <w:sz w:val="20"/>
        </w:rPr>
        <w:tab/>
        <w:t>ADJUST AND CLEAN</w:t>
      </w:r>
    </w:p>
    <w:p w:rsidR="00137CB8" w:rsidRPr="00E97F38" w:rsidRDefault="00137CB8" w:rsidP="00137CB8">
      <w:pPr>
        <w:widowControl/>
        <w:numPr>
          <w:ilvl w:val="0"/>
          <w:numId w:val="19"/>
        </w:numPr>
        <w:rPr>
          <w:rFonts w:ascii="Arial" w:hAnsi="Arial" w:cs="Arial"/>
          <w:sz w:val="20"/>
        </w:rPr>
      </w:pPr>
      <w:r w:rsidRPr="00E97F38">
        <w:rPr>
          <w:rFonts w:ascii="Arial" w:hAnsi="Arial" w:cs="Arial"/>
          <w:sz w:val="20"/>
        </w:rPr>
        <w:t>Make necessary adjustments for safe, efficient operation of loading dock equipment.</w:t>
      </w:r>
    </w:p>
    <w:p w:rsidR="00137CB8" w:rsidRPr="00E97F38" w:rsidRDefault="00137CB8" w:rsidP="00137CB8">
      <w:pPr>
        <w:widowControl/>
        <w:numPr>
          <w:ilvl w:val="0"/>
          <w:numId w:val="19"/>
        </w:numPr>
        <w:rPr>
          <w:rFonts w:ascii="Arial" w:hAnsi="Arial" w:cs="Arial"/>
          <w:sz w:val="20"/>
        </w:rPr>
      </w:pPr>
      <w:r w:rsidRPr="00E97F38">
        <w:rPr>
          <w:rFonts w:ascii="Arial" w:hAnsi="Arial" w:cs="Arial"/>
          <w:sz w:val="20"/>
        </w:rPr>
        <w:t>After installation, restore marred abraded surfaces to the original condition.</w:t>
      </w:r>
    </w:p>
    <w:p w:rsidR="00137CB8" w:rsidRPr="00E97F38" w:rsidRDefault="00137CB8" w:rsidP="00137CB8">
      <w:pPr>
        <w:pStyle w:val="ART"/>
        <w:numPr>
          <w:ilvl w:val="0"/>
          <w:numId w:val="0"/>
        </w:numPr>
        <w:ind w:left="648"/>
        <w:rPr>
          <w:rFonts w:ascii="Arial" w:hAnsi="Arial" w:cs="Arial"/>
          <w:sz w:val="20"/>
        </w:rPr>
      </w:pPr>
    </w:p>
    <w:sectPr w:rsidR="00137CB8" w:rsidRPr="00E97F38" w:rsidSect="00650D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310" w:rsidRDefault="003E5310" w:rsidP="000E41AC">
      <w:r>
        <w:separator/>
      </w:r>
    </w:p>
  </w:endnote>
  <w:endnote w:type="continuationSeparator" w:id="0">
    <w:p w:rsidR="003E5310" w:rsidRDefault="003E5310" w:rsidP="000E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3B" w:rsidRDefault="004C04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AC" w:rsidRPr="000E41AC" w:rsidRDefault="000E41AC">
    <w:pPr>
      <w:pStyle w:val="Footer"/>
      <w:rPr>
        <w:rFonts w:ascii="Calibri" w:hAnsi="Calibri"/>
      </w:rPr>
    </w:pPr>
    <w:r w:rsidRPr="000E41AC">
      <w:rPr>
        <w:rFonts w:ascii="Calibri" w:hAnsi="Calibri"/>
      </w:rPr>
      <w:t>4Front Engineered Solutions – Kelley Guide Specification</w:t>
    </w:r>
    <w:r w:rsidRPr="000E41AC">
      <w:rPr>
        <w:rFonts w:ascii="Calibri" w:hAnsi="Calibri"/>
      </w:rPr>
      <w:tab/>
      <w:t>Rail Lifts</w:t>
    </w:r>
  </w:p>
  <w:p w:rsidR="000E41AC" w:rsidRPr="000E41AC" w:rsidRDefault="000E41AC">
    <w:pPr>
      <w:pStyle w:val="Footer"/>
      <w:rPr>
        <w:rFonts w:ascii="Calibri" w:hAnsi="Calibri"/>
      </w:rPr>
    </w:pPr>
    <w:r w:rsidRPr="000E41AC">
      <w:rPr>
        <w:rFonts w:ascii="Calibri" w:hAnsi="Calibri"/>
      </w:rPr>
      <w:t>Project No. [_______]</w:t>
    </w:r>
    <w:r w:rsidRPr="000E41AC">
      <w:rPr>
        <w:rFonts w:ascii="Calibri" w:hAnsi="Calibri"/>
      </w:rPr>
      <w:tab/>
      <w:t xml:space="preserve">11 13 19.23 - </w:t>
    </w:r>
    <w:r w:rsidR="009673F8" w:rsidRPr="000E41AC">
      <w:rPr>
        <w:rFonts w:ascii="Calibri" w:hAnsi="Calibri"/>
      </w:rPr>
      <w:fldChar w:fldCharType="begin"/>
    </w:r>
    <w:r w:rsidRPr="000E41AC">
      <w:rPr>
        <w:rFonts w:ascii="Calibri" w:hAnsi="Calibri"/>
      </w:rPr>
      <w:instrText xml:space="preserve"> PAGE   \* MERGEFORMAT </w:instrText>
    </w:r>
    <w:r w:rsidR="009673F8" w:rsidRPr="000E41AC">
      <w:rPr>
        <w:rFonts w:ascii="Calibri" w:hAnsi="Calibri"/>
      </w:rPr>
      <w:fldChar w:fldCharType="separate"/>
    </w:r>
    <w:r w:rsidR="009A6B0D">
      <w:rPr>
        <w:rFonts w:ascii="Calibri" w:hAnsi="Calibri"/>
        <w:noProof/>
      </w:rPr>
      <w:t>4</w:t>
    </w:r>
    <w:r w:rsidR="009673F8" w:rsidRPr="000E41AC">
      <w:rPr>
        <w:rFonts w:ascii="Calibri" w:hAnsi="Calibri"/>
      </w:rPr>
      <w:fldChar w:fldCharType="end"/>
    </w:r>
    <w:r w:rsidRPr="000E41AC">
      <w:rPr>
        <w:rFonts w:ascii="Calibri" w:hAnsi="Calibri"/>
      </w:rPr>
      <w:tab/>
      <w:t>KLS-LDRL-0</w:t>
    </w:r>
    <w:r w:rsidR="004C043B">
      <w:rPr>
        <w:rFonts w:ascii="Calibri" w:hAnsi="Calibri"/>
      </w:rPr>
      <w:t>111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3B" w:rsidRDefault="004C04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310" w:rsidRDefault="003E5310" w:rsidP="000E41AC">
      <w:r>
        <w:separator/>
      </w:r>
    </w:p>
  </w:footnote>
  <w:footnote w:type="continuationSeparator" w:id="0">
    <w:p w:rsidR="003E5310" w:rsidRDefault="003E5310" w:rsidP="000E4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3B" w:rsidRDefault="004C04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3B" w:rsidRDefault="004C04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3B" w:rsidRDefault="004C04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BD9"/>
    <w:multiLevelType w:val="singleLevel"/>
    <w:tmpl w:val="2A880308"/>
    <w:lvl w:ilvl="0">
      <w:start w:val="1"/>
      <w:numFmt w:val="lowerLetter"/>
      <w:lvlText w:val="%1."/>
      <w:lvlJc w:val="left"/>
      <w:pPr>
        <w:tabs>
          <w:tab w:val="num" w:pos="2520"/>
        </w:tabs>
        <w:ind w:left="2520" w:hanging="360"/>
      </w:pPr>
      <w:rPr>
        <w:rFonts w:hint="default"/>
      </w:rPr>
    </w:lvl>
  </w:abstractNum>
  <w:abstractNum w:abstractNumId="1">
    <w:nsid w:val="203F3908"/>
    <w:multiLevelType w:val="singleLevel"/>
    <w:tmpl w:val="6394C202"/>
    <w:lvl w:ilvl="0">
      <w:start w:val="1"/>
      <w:numFmt w:val="lowerLetter"/>
      <w:lvlText w:val="%1."/>
      <w:lvlJc w:val="left"/>
      <w:pPr>
        <w:tabs>
          <w:tab w:val="num" w:pos="2520"/>
        </w:tabs>
        <w:ind w:left="2520" w:hanging="360"/>
      </w:pPr>
      <w:rPr>
        <w:rFonts w:hint="default"/>
      </w:rPr>
    </w:lvl>
  </w:abstractNum>
  <w:abstractNum w:abstractNumId="2">
    <w:nsid w:val="28592970"/>
    <w:multiLevelType w:val="singleLevel"/>
    <w:tmpl w:val="E3FA9234"/>
    <w:lvl w:ilvl="0">
      <w:start w:val="1"/>
      <w:numFmt w:val="upperLetter"/>
      <w:lvlText w:val="%1."/>
      <w:lvlJc w:val="left"/>
      <w:pPr>
        <w:tabs>
          <w:tab w:val="num" w:pos="1800"/>
        </w:tabs>
        <w:ind w:left="1800" w:hanging="360"/>
      </w:pPr>
      <w:rPr>
        <w:rFonts w:hint="default"/>
      </w:rPr>
    </w:lvl>
  </w:abstractNum>
  <w:abstractNum w:abstractNumId="3">
    <w:nsid w:val="39F06AFF"/>
    <w:multiLevelType w:val="singleLevel"/>
    <w:tmpl w:val="E7D6C4B8"/>
    <w:lvl w:ilvl="0">
      <w:start w:val="1"/>
      <w:numFmt w:val="upperLetter"/>
      <w:lvlText w:val="%1."/>
      <w:lvlJc w:val="left"/>
      <w:pPr>
        <w:tabs>
          <w:tab w:val="num" w:pos="1800"/>
        </w:tabs>
        <w:ind w:left="1800" w:hanging="360"/>
      </w:pPr>
      <w:rPr>
        <w:rFonts w:hint="default"/>
      </w:rPr>
    </w:lvl>
  </w:abstractNum>
  <w:abstractNum w:abstractNumId="4">
    <w:nsid w:val="41D82C65"/>
    <w:multiLevelType w:val="singleLevel"/>
    <w:tmpl w:val="A59E1A68"/>
    <w:lvl w:ilvl="0">
      <w:start w:val="1"/>
      <w:numFmt w:val="upperLetter"/>
      <w:lvlText w:val="%1."/>
      <w:lvlJc w:val="left"/>
      <w:pPr>
        <w:tabs>
          <w:tab w:val="num" w:pos="1800"/>
        </w:tabs>
        <w:ind w:left="1800" w:hanging="360"/>
      </w:pPr>
      <w:rPr>
        <w:rFonts w:hint="default"/>
      </w:rPr>
    </w:lvl>
  </w:abstractNum>
  <w:abstractNum w:abstractNumId="5">
    <w:nsid w:val="438100E7"/>
    <w:multiLevelType w:val="singleLevel"/>
    <w:tmpl w:val="76C00832"/>
    <w:lvl w:ilvl="0">
      <w:start w:val="1"/>
      <w:numFmt w:val="decimal"/>
      <w:lvlText w:val="%1."/>
      <w:lvlJc w:val="left"/>
      <w:pPr>
        <w:tabs>
          <w:tab w:val="num" w:pos="2160"/>
        </w:tabs>
        <w:ind w:left="2160" w:hanging="360"/>
      </w:pPr>
      <w:rPr>
        <w:rFonts w:hint="default"/>
      </w:rPr>
    </w:lvl>
  </w:abstractNum>
  <w:abstractNum w:abstractNumId="6">
    <w:nsid w:val="4DDC32C8"/>
    <w:multiLevelType w:val="singleLevel"/>
    <w:tmpl w:val="E0F836E4"/>
    <w:lvl w:ilvl="0">
      <w:start w:val="1"/>
      <w:numFmt w:val="decimal"/>
      <w:lvlText w:val="%1."/>
      <w:lvlJc w:val="left"/>
      <w:pPr>
        <w:tabs>
          <w:tab w:val="num" w:pos="2160"/>
        </w:tabs>
        <w:ind w:left="2160" w:hanging="360"/>
      </w:pPr>
      <w:rPr>
        <w:rFonts w:hint="default"/>
      </w:rPr>
    </w:lvl>
  </w:abstractNum>
  <w:abstractNum w:abstractNumId="7">
    <w:nsid w:val="54FD3669"/>
    <w:multiLevelType w:val="singleLevel"/>
    <w:tmpl w:val="2C785792"/>
    <w:lvl w:ilvl="0">
      <w:start w:val="1"/>
      <w:numFmt w:val="decimal"/>
      <w:lvlText w:val="%1."/>
      <w:lvlJc w:val="left"/>
      <w:pPr>
        <w:tabs>
          <w:tab w:val="num" w:pos="2160"/>
        </w:tabs>
        <w:ind w:left="2160" w:hanging="360"/>
      </w:pPr>
      <w:rPr>
        <w:rFonts w:hint="default"/>
      </w:rPr>
    </w:lvl>
  </w:abstractNum>
  <w:abstractNum w:abstractNumId="8">
    <w:nsid w:val="60A02D9D"/>
    <w:multiLevelType w:val="singleLevel"/>
    <w:tmpl w:val="3FF401CA"/>
    <w:lvl w:ilvl="0">
      <w:start w:val="1"/>
      <w:numFmt w:val="lowerLetter"/>
      <w:lvlText w:val="%1."/>
      <w:lvlJc w:val="left"/>
      <w:pPr>
        <w:tabs>
          <w:tab w:val="num" w:pos="2520"/>
        </w:tabs>
        <w:ind w:left="2520" w:hanging="360"/>
      </w:pPr>
      <w:rPr>
        <w:rFonts w:hint="default"/>
      </w:rPr>
    </w:lvl>
  </w:abstractNum>
  <w:abstractNum w:abstractNumId="9">
    <w:nsid w:val="63550124"/>
    <w:multiLevelType w:val="multilevel"/>
    <w:tmpl w:val="BB346002"/>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656"/>
        </w:tabs>
        <w:ind w:left="1656" w:firstLine="0"/>
      </w:pPr>
      <w:rPr>
        <w:rFonts w:ascii="GillSans" w:hAnsi="Tahoma" w:hint="default"/>
        <w:b w:val="0"/>
        <w:i w:val="0"/>
        <w:sz w:val="21"/>
      </w:rPr>
    </w:lvl>
    <w:lvl w:ilvl="5">
      <w:start w:val="1"/>
      <w:numFmt w:val="decimal"/>
      <w:pStyle w:val="PR4"/>
      <w:lvlText w:val="%6)"/>
      <w:lvlJc w:val="left"/>
      <w:pPr>
        <w:tabs>
          <w:tab w:val="num" w:pos="2160"/>
        </w:tabs>
        <w:ind w:left="2160" w:firstLine="0"/>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num w:numId="1">
    <w:abstractNumId w:val="9"/>
  </w:num>
  <w:num w:numId="2">
    <w:abstractNumId w:val="4"/>
  </w:num>
  <w:num w:numId="3">
    <w:abstractNumId w:val="5"/>
  </w:num>
  <w:num w:numId="4">
    <w:abstractNumId w:val="8"/>
  </w:num>
  <w:num w:numId="5">
    <w:abstractNumId w:val="0"/>
  </w:num>
  <w:num w:numId="6">
    <w:abstractNumId w:val="6"/>
  </w:num>
  <w:num w:numId="7">
    <w:abstractNumId w:val="1"/>
  </w:num>
  <w:num w:numId="8">
    <w:abstractNumId w:val="7"/>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35"/>
    <w:rsid w:val="00031397"/>
    <w:rsid w:val="000E41AC"/>
    <w:rsid w:val="00137CB8"/>
    <w:rsid w:val="00287698"/>
    <w:rsid w:val="003107B7"/>
    <w:rsid w:val="003B11A0"/>
    <w:rsid w:val="003E5310"/>
    <w:rsid w:val="004B691C"/>
    <w:rsid w:val="004C043B"/>
    <w:rsid w:val="004E6D30"/>
    <w:rsid w:val="005722CE"/>
    <w:rsid w:val="00650D88"/>
    <w:rsid w:val="006E494E"/>
    <w:rsid w:val="0078310D"/>
    <w:rsid w:val="007C5C18"/>
    <w:rsid w:val="00904BA3"/>
    <w:rsid w:val="009673F8"/>
    <w:rsid w:val="009A6B0D"/>
    <w:rsid w:val="009C1FBC"/>
    <w:rsid w:val="009D0ED7"/>
    <w:rsid w:val="00A7310D"/>
    <w:rsid w:val="00AF61C3"/>
    <w:rsid w:val="00B0490E"/>
    <w:rsid w:val="00B76C32"/>
    <w:rsid w:val="00D42A53"/>
    <w:rsid w:val="00DB6140"/>
    <w:rsid w:val="00DF2202"/>
    <w:rsid w:val="00E40448"/>
    <w:rsid w:val="00E62CC3"/>
    <w:rsid w:val="00E97F38"/>
    <w:rsid w:val="00EB7457"/>
    <w:rsid w:val="00F5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35"/>
    <w:pPr>
      <w:widowControl w:val="0"/>
    </w:pPr>
    <w:rPr>
      <w:rFonts w:ascii="Times New Roman" w:eastAsia="Times New Roman" w:hAnsi="Times New Roman"/>
      <w:sz w:val="22"/>
    </w:rPr>
  </w:style>
  <w:style w:type="paragraph" w:styleId="Heading1">
    <w:name w:val="heading 1"/>
    <w:basedOn w:val="Normal"/>
    <w:next w:val="Normal"/>
    <w:link w:val="Heading1Char"/>
    <w:qFormat/>
    <w:rsid w:val="00F54D35"/>
    <w:pPr>
      <w:keepNext/>
      <w:widowControl/>
      <w:tabs>
        <w:tab w:val="left" w:pos="-1440"/>
        <w:tab w:val="left" w:pos="-720"/>
        <w:tab w:val="left" w:pos="0"/>
        <w:tab w:val="left" w:pos="288"/>
        <w:tab w:val="left" w:pos="720"/>
        <w:tab w:val="left" w:pos="1008"/>
        <w:tab w:val="left" w:pos="1440"/>
        <w:tab w:val="left" w:pos="1584"/>
        <w:tab w:val="left" w:pos="2160"/>
        <w:tab w:val="left" w:pos="2736"/>
        <w:tab w:val="left" w:pos="2880"/>
        <w:tab w:val="left" w:pos="3312"/>
        <w:tab w:val="left" w:pos="3600"/>
        <w:tab w:val="left" w:pos="3888"/>
        <w:tab w:val="left" w:pos="4464"/>
        <w:tab w:val="left" w:pos="5040"/>
        <w:tab w:val="left" w:pos="5472"/>
        <w:tab w:val="left" w:pos="6048"/>
        <w:tab w:val="left" w:pos="6624"/>
        <w:tab w:val="left" w:pos="7200"/>
        <w:tab w:val="left" w:pos="7776"/>
        <w:tab w:val="left" w:pos="8352"/>
        <w:tab w:val="left" w:pos="8928"/>
      </w:tabs>
      <w:suppressAutoHyphens/>
      <w:outlineLvl w:val="0"/>
    </w:pPr>
    <w:rPr>
      <w:rFonts w:ascii="Arial" w:hAnsi="Arial"/>
      <w:b/>
      <w:sz w:val="20"/>
    </w:rPr>
  </w:style>
  <w:style w:type="paragraph" w:styleId="Heading2">
    <w:name w:val="heading 2"/>
    <w:basedOn w:val="Normal"/>
    <w:next w:val="Normal"/>
    <w:link w:val="Heading2Char"/>
    <w:qFormat/>
    <w:rsid w:val="00F54D35"/>
    <w:pPr>
      <w:keepNext/>
      <w:tabs>
        <w:tab w:val="right" w:pos="9360"/>
      </w:tabs>
      <w:suppressAutoHyphens/>
      <w:jc w:val="right"/>
      <w:outlineLvl w:val="1"/>
    </w:pPr>
    <w:rPr>
      <w:rFonts w:ascii="Arial" w:hAnsi="Arial"/>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D35"/>
    <w:rPr>
      <w:rFonts w:ascii="Arial" w:eastAsia="Times New Roman" w:hAnsi="Arial" w:cs="Times New Roman"/>
      <w:b/>
      <w:sz w:val="20"/>
      <w:szCs w:val="20"/>
    </w:rPr>
  </w:style>
  <w:style w:type="character" w:customStyle="1" w:styleId="Heading2Char">
    <w:name w:val="Heading 2 Char"/>
    <w:basedOn w:val="DefaultParagraphFont"/>
    <w:link w:val="Heading2"/>
    <w:rsid w:val="00F54D35"/>
    <w:rPr>
      <w:rFonts w:ascii="Arial" w:eastAsia="Times New Roman" w:hAnsi="Arial" w:cs="Times New Roman"/>
      <w:b/>
      <w:sz w:val="60"/>
      <w:szCs w:val="20"/>
    </w:rPr>
  </w:style>
  <w:style w:type="paragraph" w:customStyle="1" w:styleId="SCT">
    <w:name w:val="SCT"/>
    <w:basedOn w:val="Normal"/>
    <w:rsid w:val="00F54D35"/>
    <w:pPr>
      <w:widowControl/>
      <w:spacing w:before="120"/>
      <w:jc w:val="center"/>
    </w:pPr>
    <w:rPr>
      <w:rFonts w:ascii="GillSans" w:hAnsi="GillSans"/>
      <w:b/>
      <w:caps/>
      <w:sz w:val="21"/>
    </w:rPr>
  </w:style>
  <w:style w:type="paragraph" w:customStyle="1" w:styleId="PRT">
    <w:name w:val="PRT"/>
    <w:basedOn w:val="Normal"/>
    <w:rsid w:val="00F54D35"/>
    <w:pPr>
      <w:widowControl/>
      <w:numPr>
        <w:numId w:val="1"/>
      </w:numPr>
      <w:spacing w:before="200"/>
    </w:pPr>
    <w:rPr>
      <w:rFonts w:ascii="GillSans" w:hAnsi="GillSans"/>
      <w:b/>
      <w:caps/>
      <w:sz w:val="21"/>
    </w:rPr>
  </w:style>
  <w:style w:type="paragraph" w:customStyle="1" w:styleId="ART">
    <w:name w:val="ART"/>
    <w:basedOn w:val="Normal"/>
    <w:rsid w:val="00F54D35"/>
    <w:pPr>
      <w:numPr>
        <w:ilvl w:val="1"/>
        <w:numId w:val="1"/>
      </w:numPr>
      <w:spacing w:before="200"/>
      <w:jc w:val="both"/>
    </w:pPr>
    <w:rPr>
      <w:rFonts w:ascii="GillSans" w:hAnsi="GillSans"/>
      <w:b/>
      <w:sz w:val="21"/>
    </w:rPr>
  </w:style>
  <w:style w:type="paragraph" w:customStyle="1" w:styleId="PR1">
    <w:name w:val="PR1"/>
    <w:basedOn w:val="Normal"/>
    <w:rsid w:val="00F54D35"/>
    <w:pPr>
      <w:keepLines/>
      <w:widowControl/>
      <w:numPr>
        <w:ilvl w:val="2"/>
        <w:numId w:val="1"/>
      </w:numPr>
      <w:suppressAutoHyphens/>
      <w:spacing w:before="60"/>
      <w:jc w:val="both"/>
    </w:pPr>
    <w:rPr>
      <w:rFonts w:ascii="GillSans" w:hAnsi="GillSans"/>
      <w:sz w:val="21"/>
    </w:rPr>
  </w:style>
  <w:style w:type="paragraph" w:customStyle="1" w:styleId="PR2">
    <w:name w:val="PR2"/>
    <w:basedOn w:val="Normal"/>
    <w:rsid w:val="00F54D35"/>
    <w:pPr>
      <w:keepLines/>
      <w:widowControl/>
      <w:numPr>
        <w:ilvl w:val="3"/>
        <w:numId w:val="1"/>
      </w:numPr>
      <w:suppressAutoHyphens/>
      <w:jc w:val="both"/>
    </w:pPr>
    <w:rPr>
      <w:rFonts w:ascii="GillSans" w:hAnsi="GillSans"/>
      <w:sz w:val="21"/>
    </w:rPr>
  </w:style>
  <w:style w:type="paragraph" w:customStyle="1" w:styleId="PR3">
    <w:name w:val="PR3"/>
    <w:basedOn w:val="Normal"/>
    <w:rsid w:val="00F54D35"/>
    <w:pPr>
      <w:keepLines/>
      <w:widowControl/>
      <w:numPr>
        <w:ilvl w:val="4"/>
        <w:numId w:val="1"/>
      </w:numPr>
      <w:tabs>
        <w:tab w:val="left" w:pos="1656"/>
      </w:tabs>
      <w:suppressAutoHyphens/>
      <w:ind w:hanging="504"/>
      <w:jc w:val="both"/>
    </w:pPr>
    <w:rPr>
      <w:rFonts w:ascii="GillSans" w:hAnsi="GillSans"/>
      <w:sz w:val="21"/>
    </w:rPr>
  </w:style>
  <w:style w:type="paragraph" w:customStyle="1" w:styleId="PR4">
    <w:name w:val="PR4"/>
    <w:basedOn w:val="Normal"/>
    <w:rsid w:val="00F54D35"/>
    <w:pPr>
      <w:keepLines/>
      <w:widowControl/>
      <w:numPr>
        <w:ilvl w:val="5"/>
        <w:numId w:val="1"/>
      </w:numPr>
      <w:tabs>
        <w:tab w:val="left" w:pos="2160"/>
      </w:tabs>
      <w:suppressAutoHyphens/>
      <w:ind w:hanging="504"/>
      <w:jc w:val="both"/>
    </w:pPr>
    <w:rPr>
      <w:rFonts w:ascii="GillSans" w:hAnsi="GillSans"/>
      <w:sz w:val="21"/>
    </w:rPr>
  </w:style>
  <w:style w:type="paragraph" w:customStyle="1" w:styleId="PR5">
    <w:name w:val="PR5"/>
    <w:basedOn w:val="Normal"/>
    <w:rsid w:val="00F54D35"/>
    <w:pPr>
      <w:keepLines/>
      <w:widowControl/>
      <w:numPr>
        <w:ilvl w:val="6"/>
        <w:numId w:val="1"/>
      </w:numPr>
      <w:tabs>
        <w:tab w:val="left" w:pos="2664"/>
      </w:tabs>
      <w:suppressAutoHyphens/>
      <w:ind w:hanging="504"/>
      <w:jc w:val="both"/>
    </w:pPr>
    <w:rPr>
      <w:rFonts w:ascii="GillSans" w:hAnsi="GillSans"/>
      <w:sz w:val="21"/>
    </w:rPr>
  </w:style>
  <w:style w:type="character" w:customStyle="1" w:styleId="BK">
    <w:name w:val="BK"/>
    <w:basedOn w:val="DefaultParagraphFont"/>
    <w:rsid w:val="00F54D35"/>
    <w:rPr>
      <w:rFonts w:ascii="GillSans" w:hAnsi="GillSans"/>
      <w:color w:val="000080"/>
      <w:bdr w:val="none" w:sz="0" w:space="0" w:color="auto"/>
      <w:shd w:val="clear" w:color="auto" w:fill="auto"/>
    </w:rPr>
  </w:style>
  <w:style w:type="paragraph" w:styleId="Header">
    <w:name w:val="header"/>
    <w:basedOn w:val="Normal"/>
    <w:link w:val="HeaderChar"/>
    <w:uiPriority w:val="99"/>
    <w:unhideWhenUsed/>
    <w:rsid w:val="000E41AC"/>
    <w:pPr>
      <w:tabs>
        <w:tab w:val="center" w:pos="4680"/>
        <w:tab w:val="right" w:pos="9360"/>
      </w:tabs>
    </w:pPr>
  </w:style>
  <w:style w:type="character" w:customStyle="1" w:styleId="HeaderChar">
    <w:name w:val="Header Char"/>
    <w:basedOn w:val="DefaultParagraphFont"/>
    <w:link w:val="Header"/>
    <w:uiPriority w:val="99"/>
    <w:rsid w:val="000E41AC"/>
    <w:rPr>
      <w:rFonts w:ascii="Times New Roman" w:eastAsia="Times New Roman" w:hAnsi="Times New Roman" w:cs="Times New Roman"/>
      <w:szCs w:val="20"/>
    </w:rPr>
  </w:style>
  <w:style w:type="paragraph" w:styleId="Footer">
    <w:name w:val="footer"/>
    <w:basedOn w:val="Normal"/>
    <w:link w:val="FooterChar"/>
    <w:uiPriority w:val="99"/>
    <w:unhideWhenUsed/>
    <w:rsid w:val="000E41AC"/>
    <w:pPr>
      <w:tabs>
        <w:tab w:val="center" w:pos="4680"/>
        <w:tab w:val="right" w:pos="9360"/>
      </w:tabs>
    </w:pPr>
  </w:style>
  <w:style w:type="character" w:customStyle="1" w:styleId="FooterChar">
    <w:name w:val="Footer Char"/>
    <w:basedOn w:val="DefaultParagraphFont"/>
    <w:link w:val="Footer"/>
    <w:uiPriority w:val="99"/>
    <w:rsid w:val="000E41AC"/>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35"/>
    <w:pPr>
      <w:widowControl w:val="0"/>
    </w:pPr>
    <w:rPr>
      <w:rFonts w:ascii="Times New Roman" w:eastAsia="Times New Roman" w:hAnsi="Times New Roman"/>
      <w:sz w:val="22"/>
    </w:rPr>
  </w:style>
  <w:style w:type="paragraph" w:styleId="Heading1">
    <w:name w:val="heading 1"/>
    <w:basedOn w:val="Normal"/>
    <w:next w:val="Normal"/>
    <w:link w:val="Heading1Char"/>
    <w:qFormat/>
    <w:rsid w:val="00F54D35"/>
    <w:pPr>
      <w:keepNext/>
      <w:widowControl/>
      <w:tabs>
        <w:tab w:val="left" w:pos="-1440"/>
        <w:tab w:val="left" w:pos="-720"/>
        <w:tab w:val="left" w:pos="0"/>
        <w:tab w:val="left" w:pos="288"/>
        <w:tab w:val="left" w:pos="720"/>
        <w:tab w:val="left" w:pos="1008"/>
        <w:tab w:val="left" w:pos="1440"/>
        <w:tab w:val="left" w:pos="1584"/>
        <w:tab w:val="left" w:pos="2160"/>
        <w:tab w:val="left" w:pos="2736"/>
        <w:tab w:val="left" w:pos="2880"/>
        <w:tab w:val="left" w:pos="3312"/>
        <w:tab w:val="left" w:pos="3600"/>
        <w:tab w:val="left" w:pos="3888"/>
        <w:tab w:val="left" w:pos="4464"/>
        <w:tab w:val="left" w:pos="5040"/>
        <w:tab w:val="left" w:pos="5472"/>
        <w:tab w:val="left" w:pos="6048"/>
        <w:tab w:val="left" w:pos="6624"/>
        <w:tab w:val="left" w:pos="7200"/>
        <w:tab w:val="left" w:pos="7776"/>
        <w:tab w:val="left" w:pos="8352"/>
        <w:tab w:val="left" w:pos="8928"/>
      </w:tabs>
      <w:suppressAutoHyphens/>
      <w:outlineLvl w:val="0"/>
    </w:pPr>
    <w:rPr>
      <w:rFonts w:ascii="Arial" w:hAnsi="Arial"/>
      <w:b/>
      <w:sz w:val="20"/>
    </w:rPr>
  </w:style>
  <w:style w:type="paragraph" w:styleId="Heading2">
    <w:name w:val="heading 2"/>
    <w:basedOn w:val="Normal"/>
    <w:next w:val="Normal"/>
    <w:link w:val="Heading2Char"/>
    <w:qFormat/>
    <w:rsid w:val="00F54D35"/>
    <w:pPr>
      <w:keepNext/>
      <w:tabs>
        <w:tab w:val="right" w:pos="9360"/>
      </w:tabs>
      <w:suppressAutoHyphens/>
      <w:jc w:val="right"/>
      <w:outlineLvl w:val="1"/>
    </w:pPr>
    <w:rPr>
      <w:rFonts w:ascii="Arial" w:hAnsi="Arial"/>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D35"/>
    <w:rPr>
      <w:rFonts w:ascii="Arial" w:eastAsia="Times New Roman" w:hAnsi="Arial" w:cs="Times New Roman"/>
      <w:b/>
      <w:sz w:val="20"/>
      <w:szCs w:val="20"/>
    </w:rPr>
  </w:style>
  <w:style w:type="character" w:customStyle="1" w:styleId="Heading2Char">
    <w:name w:val="Heading 2 Char"/>
    <w:basedOn w:val="DefaultParagraphFont"/>
    <w:link w:val="Heading2"/>
    <w:rsid w:val="00F54D35"/>
    <w:rPr>
      <w:rFonts w:ascii="Arial" w:eastAsia="Times New Roman" w:hAnsi="Arial" w:cs="Times New Roman"/>
      <w:b/>
      <w:sz w:val="60"/>
      <w:szCs w:val="20"/>
    </w:rPr>
  </w:style>
  <w:style w:type="paragraph" w:customStyle="1" w:styleId="SCT">
    <w:name w:val="SCT"/>
    <w:basedOn w:val="Normal"/>
    <w:rsid w:val="00F54D35"/>
    <w:pPr>
      <w:widowControl/>
      <w:spacing w:before="120"/>
      <w:jc w:val="center"/>
    </w:pPr>
    <w:rPr>
      <w:rFonts w:ascii="GillSans" w:hAnsi="GillSans"/>
      <w:b/>
      <w:caps/>
      <w:sz w:val="21"/>
    </w:rPr>
  </w:style>
  <w:style w:type="paragraph" w:customStyle="1" w:styleId="PRT">
    <w:name w:val="PRT"/>
    <w:basedOn w:val="Normal"/>
    <w:rsid w:val="00F54D35"/>
    <w:pPr>
      <w:widowControl/>
      <w:numPr>
        <w:numId w:val="1"/>
      </w:numPr>
      <w:spacing w:before="200"/>
    </w:pPr>
    <w:rPr>
      <w:rFonts w:ascii="GillSans" w:hAnsi="GillSans"/>
      <w:b/>
      <w:caps/>
      <w:sz w:val="21"/>
    </w:rPr>
  </w:style>
  <w:style w:type="paragraph" w:customStyle="1" w:styleId="ART">
    <w:name w:val="ART"/>
    <w:basedOn w:val="Normal"/>
    <w:rsid w:val="00F54D35"/>
    <w:pPr>
      <w:numPr>
        <w:ilvl w:val="1"/>
        <w:numId w:val="1"/>
      </w:numPr>
      <w:spacing w:before="200"/>
      <w:jc w:val="both"/>
    </w:pPr>
    <w:rPr>
      <w:rFonts w:ascii="GillSans" w:hAnsi="GillSans"/>
      <w:b/>
      <w:sz w:val="21"/>
    </w:rPr>
  </w:style>
  <w:style w:type="paragraph" w:customStyle="1" w:styleId="PR1">
    <w:name w:val="PR1"/>
    <w:basedOn w:val="Normal"/>
    <w:rsid w:val="00F54D35"/>
    <w:pPr>
      <w:keepLines/>
      <w:widowControl/>
      <w:numPr>
        <w:ilvl w:val="2"/>
        <w:numId w:val="1"/>
      </w:numPr>
      <w:suppressAutoHyphens/>
      <w:spacing w:before="60"/>
      <w:jc w:val="both"/>
    </w:pPr>
    <w:rPr>
      <w:rFonts w:ascii="GillSans" w:hAnsi="GillSans"/>
      <w:sz w:val="21"/>
    </w:rPr>
  </w:style>
  <w:style w:type="paragraph" w:customStyle="1" w:styleId="PR2">
    <w:name w:val="PR2"/>
    <w:basedOn w:val="Normal"/>
    <w:rsid w:val="00F54D35"/>
    <w:pPr>
      <w:keepLines/>
      <w:widowControl/>
      <w:numPr>
        <w:ilvl w:val="3"/>
        <w:numId w:val="1"/>
      </w:numPr>
      <w:suppressAutoHyphens/>
      <w:jc w:val="both"/>
    </w:pPr>
    <w:rPr>
      <w:rFonts w:ascii="GillSans" w:hAnsi="GillSans"/>
      <w:sz w:val="21"/>
    </w:rPr>
  </w:style>
  <w:style w:type="paragraph" w:customStyle="1" w:styleId="PR3">
    <w:name w:val="PR3"/>
    <w:basedOn w:val="Normal"/>
    <w:rsid w:val="00F54D35"/>
    <w:pPr>
      <w:keepLines/>
      <w:widowControl/>
      <w:numPr>
        <w:ilvl w:val="4"/>
        <w:numId w:val="1"/>
      </w:numPr>
      <w:tabs>
        <w:tab w:val="left" w:pos="1656"/>
      </w:tabs>
      <w:suppressAutoHyphens/>
      <w:ind w:hanging="504"/>
      <w:jc w:val="both"/>
    </w:pPr>
    <w:rPr>
      <w:rFonts w:ascii="GillSans" w:hAnsi="GillSans"/>
      <w:sz w:val="21"/>
    </w:rPr>
  </w:style>
  <w:style w:type="paragraph" w:customStyle="1" w:styleId="PR4">
    <w:name w:val="PR4"/>
    <w:basedOn w:val="Normal"/>
    <w:rsid w:val="00F54D35"/>
    <w:pPr>
      <w:keepLines/>
      <w:widowControl/>
      <w:numPr>
        <w:ilvl w:val="5"/>
        <w:numId w:val="1"/>
      </w:numPr>
      <w:tabs>
        <w:tab w:val="left" w:pos="2160"/>
      </w:tabs>
      <w:suppressAutoHyphens/>
      <w:ind w:hanging="504"/>
      <w:jc w:val="both"/>
    </w:pPr>
    <w:rPr>
      <w:rFonts w:ascii="GillSans" w:hAnsi="GillSans"/>
      <w:sz w:val="21"/>
    </w:rPr>
  </w:style>
  <w:style w:type="paragraph" w:customStyle="1" w:styleId="PR5">
    <w:name w:val="PR5"/>
    <w:basedOn w:val="Normal"/>
    <w:rsid w:val="00F54D35"/>
    <w:pPr>
      <w:keepLines/>
      <w:widowControl/>
      <w:numPr>
        <w:ilvl w:val="6"/>
        <w:numId w:val="1"/>
      </w:numPr>
      <w:tabs>
        <w:tab w:val="left" w:pos="2664"/>
      </w:tabs>
      <w:suppressAutoHyphens/>
      <w:ind w:hanging="504"/>
      <w:jc w:val="both"/>
    </w:pPr>
    <w:rPr>
      <w:rFonts w:ascii="GillSans" w:hAnsi="GillSans"/>
      <w:sz w:val="21"/>
    </w:rPr>
  </w:style>
  <w:style w:type="character" w:customStyle="1" w:styleId="BK">
    <w:name w:val="BK"/>
    <w:basedOn w:val="DefaultParagraphFont"/>
    <w:rsid w:val="00F54D35"/>
    <w:rPr>
      <w:rFonts w:ascii="GillSans" w:hAnsi="GillSans"/>
      <w:color w:val="000080"/>
      <w:bdr w:val="none" w:sz="0" w:space="0" w:color="auto"/>
      <w:shd w:val="clear" w:color="auto" w:fill="auto"/>
    </w:rPr>
  </w:style>
  <w:style w:type="paragraph" w:styleId="Header">
    <w:name w:val="header"/>
    <w:basedOn w:val="Normal"/>
    <w:link w:val="HeaderChar"/>
    <w:uiPriority w:val="99"/>
    <w:unhideWhenUsed/>
    <w:rsid w:val="000E41AC"/>
    <w:pPr>
      <w:tabs>
        <w:tab w:val="center" w:pos="4680"/>
        <w:tab w:val="right" w:pos="9360"/>
      </w:tabs>
    </w:pPr>
  </w:style>
  <w:style w:type="character" w:customStyle="1" w:styleId="HeaderChar">
    <w:name w:val="Header Char"/>
    <w:basedOn w:val="DefaultParagraphFont"/>
    <w:link w:val="Header"/>
    <w:uiPriority w:val="99"/>
    <w:rsid w:val="000E41AC"/>
    <w:rPr>
      <w:rFonts w:ascii="Times New Roman" w:eastAsia="Times New Roman" w:hAnsi="Times New Roman" w:cs="Times New Roman"/>
      <w:szCs w:val="20"/>
    </w:rPr>
  </w:style>
  <w:style w:type="paragraph" w:styleId="Footer">
    <w:name w:val="footer"/>
    <w:basedOn w:val="Normal"/>
    <w:link w:val="FooterChar"/>
    <w:uiPriority w:val="99"/>
    <w:unhideWhenUsed/>
    <w:rsid w:val="000E41AC"/>
    <w:pPr>
      <w:tabs>
        <w:tab w:val="center" w:pos="4680"/>
        <w:tab w:val="right" w:pos="9360"/>
      </w:tabs>
    </w:pPr>
  </w:style>
  <w:style w:type="character" w:customStyle="1" w:styleId="FooterChar">
    <w:name w:val="Footer Char"/>
    <w:basedOn w:val="DefaultParagraphFont"/>
    <w:link w:val="Footer"/>
    <w:uiPriority w:val="99"/>
    <w:rsid w:val="000E41A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4Front Engineered Solutions, Inc.</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Franklin</dc:creator>
  <cp:lastModifiedBy>Lisa Case</cp:lastModifiedBy>
  <cp:revision>2</cp:revision>
  <dcterms:created xsi:type="dcterms:W3CDTF">2015-03-24T20:24:00Z</dcterms:created>
  <dcterms:modified xsi:type="dcterms:W3CDTF">2015-03-24T20:24:00Z</dcterms:modified>
</cp:coreProperties>
</file>